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D9" w:rsidRDefault="00472BC7" w:rsidP="007D24B0">
      <w:pPr>
        <w:pStyle w:val="Ttulo1"/>
        <w:rPr>
          <w:rStyle w:val="nfasis"/>
          <w:color w:val="auto"/>
        </w:rPr>
      </w:pPr>
      <w:r>
        <w:rPr>
          <w:rStyle w:val="nfasis"/>
          <w:color w:val="auto"/>
        </w:rPr>
        <w:t>PADRE NUESTRO</w:t>
      </w:r>
    </w:p>
    <w:p w:rsidR="00BC0BD9" w:rsidRDefault="00472BC7" w:rsidP="007D24B0">
      <w:pPr>
        <w:pStyle w:val="Ttulo1"/>
        <w:rPr>
          <w:rStyle w:val="nfasis"/>
          <w:color w:val="auto"/>
        </w:rPr>
      </w:pPr>
      <w:r>
        <w:rPr>
          <w:rStyle w:val="nfasis"/>
          <w:color w:val="auto"/>
        </w:rPr>
        <w:t>CÓMO REZAR.</w:t>
      </w:r>
    </w:p>
    <w:p w:rsidR="00472BC7" w:rsidRDefault="000E72F1" w:rsidP="00472BC7">
      <w:r>
        <w:t xml:space="preserve">“Dios es espíritu, y quiere que los que le adoren, le adoren en espíritu y verdad. Dios es Amor y no se le honra más que cuando se ama. No se contenta con vanas palabras. El quiere reinar en nuestro corazón, es de nuestro corazón que deben salir las alabanzas que le tributamos. Que el vuestro, queridos hijos, esté penetrado de los sentimientos que expresan las oraciones que le dirigís. Cuando os presentáis delante de Él para ofrecerle este tributo de adoración y de alabanza que todas las criaturas le deben, alejad de vosotros todo lo que podría distraeros. Es necesario, entonces, que Dios a quien habláis  llene Él solo vuestro espíritu, que Él solo ocupe vuestro pensamiento, que vuestra alma esté llena de un temor respetuoso que la tenga como prosternada a los pies de su trono” </w:t>
      </w:r>
      <w:r w:rsidRPr="00DE14F4">
        <w:rPr>
          <w:lang w:eastAsia="es-ES"/>
        </w:rPr>
        <w:footnoteReference w:id="1"/>
      </w:r>
    </w:p>
    <w:p w:rsidR="00472BC7" w:rsidRDefault="00472BC7" w:rsidP="00472BC7"/>
    <w:p w:rsidR="00472BC7" w:rsidRDefault="000E72F1" w:rsidP="00472BC7">
      <w:r>
        <w:t>“</w:t>
      </w:r>
      <w:r w:rsidR="005D3C14">
        <w:t>Debéis</w:t>
      </w:r>
      <w:r>
        <w:t xml:space="preserve"> mis querido hijos, compartir el ardor de sus deseos, y la viveza de la confianza que </w:t>
      </w:r>
      <w:r w:rsidR="005D3C14">
        <w:t xml:space="preserve">tiene en los méritos de Jesucristo, que vive y reina con su Padre en la unidad del espíritu Santo, ella sola (la iglesia) puede dar algún valor y precio a las alabanzas que dirigimos al Señor. Por esto todas las oraciones se acaban con estas palabras per </w:t>
      </w:r>
      <w:proofErr w:type="spellStart"/>
      <w:r w:rsidR="005D3C14">
        <w:t>Dominum</w:t>
      </w:r>
      <w:proofErr w:type="spellEnd"/>
      <w:r w:rsidR="005D3C14">
        <w:t>. Por esto, también el pueblo responde Amén como signo de acatamiento. Pero remarcad que esta palabra no debe ser pronunciada, como sucede a menudo, de labios para afuera”</w:t>
      </w:r>
      <w:r w:rsidR="005D3C14" w:rsidRPr="005D3C14">
        <w:rPr>
          <w:rStyle w:val="Refdenotaalpie"/>
        </w:rPr>
        <w:t xml:space="preserve"> </w:t>
      </w:r>
      <w:r w:rsidR="005D3C14">
        <w:rPr>
          <w:rStyle w:val="Refdenotaalpie"/>
          <w:lang w:val="fr-FR"/>
        </w:rPr>
        <w:footnoteReference w:id="2"/>
      </w:r>
    </w:p>
    <w:p w:rsidR="00472BC7" w:rsidRDefault="00472BC7" w:rsidP="00472BC7"/>
    <w:p w:rsidR="00472BC7" w:rsidRDefault="00041E2A" w:rsidP="00472BC7">
      <w:r>
        <w:t>“Ahora bien, no rezan al Señor quienes le invocan de labios a fuera, sin fe, sin deseo, sin amor, con un espíritu totalmente distraído, lleno de pensamientos extraños”</w:t>
      </w:r>
      <w:r w:rsidRPr="00041E2A">
        <w:rPr>
          <w:rStyle w:val="Refdenotaalpie"/>
        </w:rPr>
        <w:t xml:space="preserve"> </w:t>
      </w:r>
      <w:r>
        <w:rPr>
          <w:rStyle w:val="Refdenotaalpie"/>
          <w:lang w:val="fr-FR"/>
        </w:rPr>
        <w:footnoteReference w:id="3"/>
      </w:r>
    </w:p>
    <w:p w:rsidR="000E72F1" w:rsidRPr="00041E2A" w:rsidRDefault="00041E2A" w:rsidP="00041E2A">
      <w:pPr>
        <w:pStyle w:val="Ttulo1"/>
        <w:rPr>
          <w:rStyle w:val="nfasis"/>
          <w:i w:val="0"/>
          <w:iCs w:val="0"/>
          <w:color w:val="auto"/>
          <w:lang w:val="fr-FR"/>
        </w:rPr>
      </w:pPr>
      <w:r w:rsidRPr="00041E2A">
        <w:rPr>
          <w:rStyle w:val="nfasis"/>
          <w:i w:val="0"/>
          <w:iCs w:val="0"/>
          <w:color w:val="auto"/>
          <w:lang w:val="fr-FR"/>
        </w:rPr>
        <w:t>PADRE NUESTRO</w:t>
      </w:r>
    </w:p>
    <w:p w:rsidR="000E72F1" w:rsidRPr="00041E2A" w:rsidRDefault="00041E2A" w:rsidP="00472BC7">
      <w:r w:rsidRPr="00041E2A">
        <w:t>“Tengo en el cielo un bueno y  entrañable Padre. ¿</w:t>
      </w:r>
      <w:proofErr w:type="gramStart"/>
      <w:r w:rsidRPr="00041E2A">
        <w:t>qué</w:t>
      </w:r>
      <w:proofErr w:type="gramEnd"/>
      <w:r w:rsidRPr="00041E2A">
        <w:t xml:space="preserve"> puedo temer sobre la tierra en la que me ha colocado y en la que estoy bajo la mano de su providencia?</w:t>
      </w:r>
      <w:r>
        <w:t xml:space="preserve"> Me ve, me escucha, existo en él, estoy en su seno, en el seno de Aquél que es todo amor”</w:t>
      </w:r>
      <w:r w:rsidRPr="00041E2A">
        <w:rPr>
          <w:rStyle w:val="Refdenotaalpie"/>
        </w:rPr>
        <w:t xml:space="preserve"> </w:t>
      </w:r>
      <w:r>
        <w:rPr>
          <w:rStyle w:val="Refdenotaalpie"/>
          <w:lang w:val="fr-FR"/>
        </w:rPr>
        <w:footnoteReference w:id="4"/>
      </w:r>
    </w:p>
    <w:p w:rsidR="00041E2A" w:rsidRPr="00041E2A" w:rsidRDefault="00041E2A" w:rsidP="00472BC7"/>
    <w:p w:rsidR="00041E2A" w:rsidRPr="00041E2A" w:rsidRDefault="00041E2A" w:rsidP="00472BC7">
      <w:r>
        <w:t>“Dignos por este título de las complacencias y del amor del Padre celeste, quien después de habernos creado por su poder, nos crea de nuevo por su bondad. Como cristianos podemos, pues, llamarle con el dulce nombre de Padre”</w:t>
      </w:r>
      <w:r w:rsidRPr="00041E2A">
        <w:rPr>
          <w:rStyle w:val="Refdenotaalpie"/>
          <w:color w:val="000000"/>
          <w:lang w:val="es-MX"/>
        </w:rPr>
        <w:t xml:space="preserve"> </w:t>
      </w:r>
      <w:r>
        <w:rPr>
          <w:rStyle w:val="Refdenotaalpie"/>
          <w:color w:val="000000"/>
          <w:lang w:val="es-MX"/>
        </w:rPr>
        <w:footnoteReference w:id="5"/>
      </w:r>
    </w:p>
    <w:p w:rsidR="00041E2A" w:rsidRDefault="00041E2A" w:rsidP="00472BC7"/>
    <w:p w:rsidR="00041E2A" w:rsidRPr="00F94F6F" w:rsidRDefault="00F94F6F" w:rsidP="00472BC7">
      <w:r>
        <w:t xml:space="preserve">“Como cristianos podemos llamarle con el dulce nombre de Padre. Y puesto que Él es nuestro Padre, somos de su raza según la fuerte expresión de Pablo, vosotros sois raza de Dios, todos sus bienes son, pues, nuestros. </w:t>
      </w:r>
      <w:r w:rsidRPr="003E37A2">
        <w:t xml:space="preserve">Su herencia es nuestra. Tenemos derecho a ella. </w:t>
      </w:r>
      <w:r w:rsidRPr="00F94F6F">
        <w:t>Tenemos la certeza de que esta magnífica herencia no puede sernos arrebatada</w:t>
      </w:r>
      <w:r>
        <w:t xml:space="preserve"> mientras continuemos siendo verdaderamente sus hijos”</w:t>
      </w:r>
      <w:r w:rsidRPr="00F94F6F">
        <w:rPr>
          <w:rStyle w:val="Refdenotaalpie"/>
        </w:rPr>
        <w:t xml:space="preserve"> </w:t>
      </w:r>
      <w:r>
        <w:rPr>
          <w:rStyle w:val="Refdenotaalpie"/>
        </w:rPr>
        <w:footnoteReference w:id="6"/>
      </w:r>
    </w:p>
    <w:p w:rsidR="00041E2A" w:rsidRPr="00F94F6F" w:rsidRDefault="00041E2A" w:rsidP="00472BC7"/>
    <w:p w:rsidR="00041E2A" w:rsidRPr="00F94F6F" w:rsidRDefault="00F94F6F" w:rsidP="00472BC7">
      <w:r>
        <w:t xml:space="preserve">“Pero nuestro espíritu ¿no quedará confundido por la idea de un ser sin límites? </w:t>
      </w:r>
      <w:r w:rsidRPr="003E37A2">
        <w:t xml:space="preserve">Su pensamiento ¿podrá abarcar lo infinito? ¡Oh, </w:t>
      </w:r>
      <w:proofErr w:type="spellStart"/>
      <w:r w:rsidR="003E37A2" w:rsidRPr="003E37A2">
        <w:t>Jésus</w:t>
      </w:r>
      <w:proofErr w:type="spellEnd"/>
      <w:r w:rsidRPr="003E37A2">
        <w:t xml:space="preserve">! </w:t>
      </w:r>
      <w:r w:rsidRPr="00F94F6F">
        <w:t>Ven a enseñarnos que este Dios tan grande, tan poderoso, es, tambi</w:t>
      </w:r>
      <w:r>
        <w:t xml:space="preserve">én, nuestro amigo; que es Él quien quiere que le llamemos </w:t>
      </w:r>
      <w:r>
        <w:lastRenderedPageBreak/>
        <w:t xml:space="preserve">nuestro Padre. Ven a hablarnos de esta buena Providencia que cuenta los cabellos de nuestra cabeza, que nos sostiene, que nos alimenta, que nos lleva en su seno, como una buena madre lleva entre sus brazos al hijo que ama. Ven a instruirnos sobre el culto que </w:t>
      </w:r>
      <w:r w:rsidR="00057FE5">
        <w:t>debemos dar a este Padre de misericordia”</w:t>
      </w:r>
      <w:r w:rsidR="00057FE5" w:rsidRPr="00057FE5">
        <w:rPr>
          <w:rStyle w:val="Refdenotaalpie"/>
        </w:rPr>
        <w:t xml:space="preserve"> </w:t>
      </w:r>
      <w:r w:rsidR="00057FE5">
        <w:rPr>
          <w:rStyle w:val="Refdenotaalpie"/>
        </w:rPr>
        <w:footnoteReference w:id="7"/>
      </w:r>
    </w:p>
    <w:p w:rsidR="00041E2A" w:rsidRPr="003E37A2" w:rsidRDefault="00057FE5" w:rsidP="00472BC7">
      <w:pPr>
        <w:rPr>
          <w:rFonts w:asciiTheme="majorHAnsi" w:eastAsiaTheme="majorEastAsia" w:hAnsiTheme="majorHAnsi" w:cstheme="majorBidi"/>
          <w:b/>
          <w:bCs/>
          <w:sz w:val="28"/>
          <w:szCs w:val="28"/>
        </w:rPr>
      </w:pPr>
      <w:r w:rsidRPr="003E37A2">
        <w:rPr>
          <w:rFonts w:asciiTheme="majorHAnsi" w:eastAsiaTheme="majorEastAsia" w:hAnsiTheme="majorHAnsi" w:cstheme="majorBidi"/>
          <w:b/>
          <w:bCs/>
          <w:sz w:val="28"/>
          <w:szCs w:val="28"/>
        </w:rPr>
        <w:t>SANTIFICADO SEA TU NOMBRE.</w:t>
      </w:r>
    </w:p>
    <w:p w:rsidR="00472BC7" w:rsidRPr="00057FE5" w:rsidRDefault="00057FE5" w:rsidP="00472BC7">
      <w:r w:rsidRPr="00057FE5">
        <w:t xml:space="preserve">« En el nombre de la santísima Trinidad. </w:t>
      </w:r>
      <w:r>
        <w:t xml:space="preserve">En el nombre del Padre, principio eterno del ser, que me ha sacado de la nada  y que me ha amado tanto que ha entregado a su Hijo único por mi” </w:t>
      </w:r>
      <w:r>
        <w:rPr>
          <w:rStyle w:val="Refdenotaalpie"/>
          <w:color w:val="000000"/>
          <w:lang w:val="es-MX"/>
        </w:rPr>
        <w:footnoteReference w:id="8"/>
      </w:r>
    </w:p>
    <w:p w:rsidR="00057FE5" w:rsidRDefault="00057FE5" w:rsidP="00472BC7"/>
    <w:p w:rsidR="00057FE5" w:rsidRDefault="00DB5AE5" w:rsidP="00472BC7">
      <w:r>
        <w:t>“</w:t>
      </w:r>
      <w:r w:rsidR="00057FE5">
        <w:t>Pero ¿qué es ser servidor de Jesucristo? ¿Es, solamente, adorar su nombre y doblar la rodilla ente sus altares? Por desgracia muchos cristianos lo creen así. Con tal de cumplir con ciertos actos externos de religión, se imaginan que no se les pide más. No saben que la adoración en espíritu y en verdad que Jesucristo pide a sus discípulos no consiste solo en observancias farisaicas, sino en el amor y en la práctica de todas las virtudes de las que Jesucristo es modelo, en el desprecio interior de todos los falsos bienes de los que Jesucristo nos ha dado a conocer su vanidad y su nada”</w:t>
      </w:r>
      <w:r w:rsidR="00057FE5" w:rsidRPr="00057FE5">
        <w:rPr>
          <w:lang w:eastAsia="es-ES"/>
        </w:rPr>
        <w:t xml:space="preserve"> </w:t>
      </w:r>
      <w:r w:rsidR="00057FE5" w:rsidRPr="00DE14F4">
        <w:rPr>
          <w:lang w:eastAsia="es-ES"/>
        </w:rPr>
        <w:footnoteReference w:id="9"/>
      </w:r>
    </w:p>
    <w:p w:rsidR="00057FE5" w:rsidRDefault="00057FE5" w:rsidP="00472BC7"/>
    <w:p w:rsidR="00DB5AE5" w:rsidRDefault="00C34ECF" w:rsidP="00472BC7">
      <w:r>
        <w:t>“En efecto, ¿qué sentido tiene un pueblo en el que invocar el nombre de Dios no garantiza ya la fe en las promesas; en el que la falta de honor se disculpa por la necesidad; en el que el perjurio se justifica por la costumbre; en el que cada uno está dispuesto a soportar y hacer todo para dormir su propio sueño; en el que el amor a sí mismo y la búsqueda de su bienestar físico son considerados como el único deber social?”</w:t>
      </w:r>
      <w:r w:rsidRPr="00C34ECF">
        <w:rPr>
          <w:rStyle w:val="Refdenotaalpie"/>
          <w:color w:val="000000"/>
          <w:lang w:val="es-MX"/>
        </w:rPr>
        <w:t xml:space="preserve"> </w:t>
      </w:r>
      <w:r>
        <w:rPr>
          <w:rStyle w:val="Refdenotaalpie"/>
          <w:color w:val="000000"/>
          <w:lang w:val="es-MX"/>
        </w:rPr>
        <w:footnoteReference w:id="10"/>
      </w:r>
    </w:p>
    <w:p w:rsidR="00DB5AE5" w:rsidRDefault="00DB5AE5" w:rsidP="00472BC7"/>
    <w:p w:rsidR="00DB5AE5" w:rsidRDefault="006761FC" w:rsidP="00472BC7">
      <w:r>
        <w:t xml:space="preserve">“Qué dulce me sería poder consolar tu alma encogida y seca, según dices, en medio de las preocupaciones de tus ocupaciones. “Sin duda que es hermoso, según la expresión de </w:t>
      </w:r>
      <w:proofErr w:type="spellStart"/>
      <w:r>
        <w:t>Fenelon</w:t>
      </w:r>
      <w:proofErr w:type="spellEnd"/>
      <w:r>
        <w:t>, conservar con avidez</w:t>
      </w:r>
      <w:r w:rsidR="00A415F4">
        <w:t xml:space="preserve"> en un profundo recogimiento todos los deseos y todos los pensamientos al esposo sagrado” pero es todavía más bello sacrificar las dulzuras inefables de esta relación divina para hacer la voluntad de Dios, glorificar su nombre y salvar las almas”</w:t>
      </w:r>
      <w:r w:rsidR="00A415F4" w:rsidRPr="00A415F4">
        <w:rPr>
          <w:rStyle w:val="Refdenotaalpie"/>
          <w:color w:val="000000"/>
          <w:lang w:val="es-MX"/>
        </w:rPr>
        <w:t xml:space="preserve"> </w:t>
      </w:r>
      <w:r w:rsidR="00A415F4">
        <w:rPr>
          <w:rStyle w:val="Refdenotaalpie"/>
          <w:color w:val="000000"/>
          <w:lang w:val="es-MX"/>
        </w:rPr>
        <w:footnoteReference w:id="11"/>
      </w:r>
    </w:p>
    <w:p w:rsidR="00057FE5" w:rsidRPr="00057FE5" w:rsidRDefault="00057FE5" w:rsidP="00472BC7"/>
    <w:p w:rsidR="00057FE5" w:rsidRPr="00057FE5" w:rsidRDefault="00A415F4" w:rsidP="00472BC7">
      <w:r>
        <w:t xml:space="preserve">“Queridos hijos, Él ha hecho todo por nosotros. Todo en nosotros es obra suya, le adoramos, bendecimos su nombre todos los días de nuestra vida. Seamos felices y </w:t>
      </w:r>
      <w:r w:rsidR="003E37A2">
        <w:t xml:space="preserve">estemos </w:t>
      </w:r>
      <w:r>
        <w:t>llenos de reconocimiento”</w:t>
      </w:r>
      <w:r w:rsidRPr="00A415F4">
        <w:rPr>
          <w:rStyle w:val="Refdenotaalpie"/>
          <w:color w:val="000000"/>
          <w:lang w:val="es-MX"/>
        </w:rPr>
        <w:t xml:space="preserve"> </w:t>
      </w:r>
      <w:r>
        <w:rPr>
          <w:rStyle w:val="Refdenotaalpie"/>
          <w:color w:val="000000"/>
          <w:lang w:val="es-MX"/>
        </w:rPr>
        <w:footnoteReference w:id="12"/>
      </w:r>
    </w:p>
    <w:p w:rsidR="00057FE5" w:rsidRPr="003E37A2" w:rsidRDefault="00A415F4" w:rsidP="00472BC7">
      <w:pPr>
        <w:rPr>
          <w:rFonts w:asciiTheme="majorHAnsi" w:eastAsiaTheme="majorEastAsia" w:hAnsiTheme="majorHAnsi" w:cstheme="majorBidi"/>
          <w:b/>
          <w:bCs/>
          <w:sz w:val="28"/>
          <w:szCs w:val="28"/>
        </w:rPr>
      </w:pPr>
      <w:r w:rsidRPr="003E37A2">
        <w:rPr>
          <w:rFonts w:asciiTheme="majorHAnsi" w:eastAsiaTheme="majorEastAsia" w:hAnsiTheme="majorHAnsi" w:cstheme="majorBidi"/>
          <w:b/>
          <w:bCs/>
          <w:sz w:val="28"/>
          <w:szCs w:val="28"/>
        </w:rPr>
        <w:t>VENGA A NOSOTROS TU REINO</w:t>
      </w:r>
    </w:p>
    <w:p w:rsidR="007D24B0" w:rsidRPr="00057FE5" w:rsidRDefault="00A415F4" w:rsidP="007D24B0">
      <w:r>
        <w:t>“¡Por qué no pones en el fondo de tu alma la paz de Dios y la esperanza de su reino! ¡Por qué no te despegas de la nada para unir</w:t>
      </w:r>
      <w:r w:rsidR="00BA168D">
        <w:t>te</w:t>
      </w:r>
      <w:r>
        <w:t xml:space="preserve"> al todo!”</w:t>
      </w:r>
      <w:r w:rsidRPr="00A415F4">
        <w:rPr>
          <w:rStyle w:val="Refdenotaalpie"/>
          <w:rFonts w:ascii="Times New Roman" w:hAnsi="Times New Roman" w:cs="Times New Roman"/>
          <w:bCs/>
          <w:sz w:val="24"/>
          <w:szCs w:val="24"/>
          <w:lang w:eastAsia="es-ES"/>
        </w:rPr>
        <w:t xml:space="preserve"> </w:t>
      </w:r>
      <w:r>
        <w:rPr>
          <w:rStyle w:val="Refdenotaalpie"/>
          <w:rFonts w:ascii="Times New Roman" w:hAnsi="Times New Roman" w:cs="Times New Roman"/>
          <w:bCs/>
          <w:sz w:val="24"/>
          <w:szCs w:val="24"/>
          <w:lang w:eastAsia="es-ES"/>
        </w:rPr>
        <w:footnoteReference w:id="13"/>
      </w:r>
    </w:p>
    <w:p w:rsidR="000D5BB9" w:rsidRPr="00057FE5" w:rsidRDefault="000D5BB9" w:rsidP="00D3082D">
      <w:pPr>
        <w:pStyle w:val="Estndar"/>
        <w:rPr>
          <w:color w:val="000000"/>
          <w:lang w:val="es-ES"/>
        </w:rPr>
      </w:pPr>
    </w:p>
    <w:p w:rsidR="001C4D28" w:rsidRPr="00C34ECF" w:rsidRDefault="00BA168D" w:rsidP="00D3082D">
      <w:pPr>
        <w:pStyle w:val="Estndar"/>
        <w:rPr>
          <w:color w:val="000000"/>
          <w:lang w:val="es-ES"/>
        </w:rPr>
      </w:pPr>
      <w:r>
        <w:rPr>
          <w:color w:val="000000"/>
          <w:lang w:val="es-ES"/>
        </w:rPr>
        <w:t>“Os exhortamos a que busquéis ante todo el Reino de Dios y su justicia. No trabajéis en amasar tesoros en la tierra. Poned vuestro deseo en el cielo. Nada podrá arrebatároslo, y cuando el justo Juez venga os le dará y coronará vuestra frente con una corona de gloria inmortal que nada podrá marchitar”</w:t>
      </w:r>
      <w:r w:rsidRPr="00BA168D">
        <w:rPr>
          <w:rStyle w:val="Refdenotaalpie"/>
          <w:color w:val="000000"/>
          <w:lang w:val="es-ES"/>
        </w:rPr>
        <w:t xml:space="preserve"> </w:t>
      </w:r>
      <w:r>
        <w:rPr>
          <w:rStyle w:val="Refdenotaalpie"/>
          <w:color w:val="000000"/>
          <w:lang w:val="it-IT"/>
        </w:rPr>
        <w:footnoteReference w:id="14"/>
      </w:r>
    </w:p>
    <w:p w:rsidR="001C4D28" w:rsidRPr="006761FC" w:rsidRDefault="001C4D28" w:rsidP="00D3082D">
      <w:pPr>
        <w:pStyle w:val="Estndar"/>
        <w:rPr>
          <w:color w:val="000000"/>
          <w:lang w:val="es-ES"/>
        </w:rPr>
      </w:pPr>
    </w:p>
    <w:p w:rsidR="002076DD" w:rsidRPr="00A415F4" w:rsidRDefault="00BA168D" w:rsidP="00D3082D">
      <w:pPr>
        <w:pStyle w:val="Estndar"/>
        <w:rPr>
          <w:color w:val="000000"/>
          <w:lang w:val="es-ES"/>
        </w:rPr>
      </w:pPr>
      <w:r>
        <w:rPr>
          <w:color w:val="000000"/>
          <w:lang w:val="es-ES"/>
        </w:rPr>
        <w:lastRenderedPageBreak/>
        <w:t>“Estad completamente resignados a su santa voluntad. Querer todo lo que Dios quiere y quererlo siempre, en todo, sin reservas: he ahí el reino de Dios cuya llegada pedimos cada vez que recitamos el Padre nuestro”</w:t>
      </w:r>
      <w:r w:rsidRPr="00BA168D">
        <w:rPr>
          <w:rStyle w:val="Refdenotaalpie"/>
          <w:color w:val="000000"/>
          <w:lang w:val="es-ES"/>
        </w:rPr>
        <w:t xml:space="preserve"> </w:t>
      </w:r>
      <w:r>
        <w:rPr>
          <w:rStyle w:val="Refdenotaalpie"/>
          <w:color w:val="000000"/>
          <w:lang w:val="it-IT"/>
        </w:rPr>
        <w:footnoteReference w:id="15"/>
      </w:r>
    </w:p>
    <w:p w:rsidR="00AB4B86" w:rsidRPr="003E37A2" w:rsidRDefault="00AB4B86" w:rsidP="006F255B">
      <w:pPr>
        <w:pStyle w:val="Estndar"/>
        <w:rPr>
          <w:color w:val="000000"/>
          <w:lang w:val="es-ES"/>
        </w:rPr>
      </w:pPr>
    </w:p>
    <w:p w:rsidR="00BA168D" w:rsidRPr="00F41917" w:rsidRDefault="00F41917" w:rsidP="006F255B">
      <w:pPr>
        <w:pStyle w:val="Estndar"/>
        <w:rPr>
          <w:color w:val="000000"/>
          <w:lang w:val="es-ES"/>
        </w:rPr>
      </w:pPr>
      <w:r w:rsidRPr="00F41917">
        <w:rPr>
          <w:color w:val="000000"/>
          <w:lang w:val="es-ES"/>
        </w:rPr>
        <w:t xml:space="preserve">« Amemos, por encima de todo, el reino de dios y los bienes futuros. </w:t>
      </w:r>
      <w:r>
        <w:rPr>
          <w:color w:val="000000"/>
          <w:lang w:val="es-ES"/>
        </w:rPr>
        <w:t>Tengamos cuidado en no dejarnos deslumbrar por los vanos resplandores del mundo”</w:t>
      </w:r>
      <w:r w:rsidRPr="00F41917">
        <w:rPr>
          <w:rStyle w:val="Refdenotaalpie"/>
          <w:color w:val="000000"/>
          <w:lang w:val="es-ES"/>
        </w:rPr>
        <w:t xml:space="preserve"> </w:t>
      </w:r>
      <w:r>
        <w:rPr>
          <w:rStyle w:val="Refdenotaalpie"/>
          <w:color w:val="000000"/>
          <w:lang w:val="es-ES"/>
        </w:rPr>
        <w:footnoteReference w:id="16"/>
      </w:r>
    </w:p>
    <w:p w:rsidR="00BA168D" w:rsidRPr="00F41917" w:rsidRDefault="00BA168D" w:rsidP="006F255B">
      <w:pPr>
        <w:pStyle w:val="Estndar"/>
        <w:rPr>
          <w:color w:val="000000"/>
          <w:lang w:val="es-ES"/>
        </w:rPr>
      </w:pPr>
    </w:p>
    <w:p w:rsidR="00BA168D" w:rsidRPr="00F41917" w:rsidRDefault="00F41917" w:rsidP="006F255B">
      <w:pPr>
        <w:pStyle w:val="Estndar"/>
        <w:rPr>
          <w:color w:val="000000"/>
          <w:lang w:val="es-ES"/>
        </w:rPr>
      </w:pPr>
      <w:r>
        <w:rPr>
          <w:color w:val="000000"/>
          <w:lang w:val="es-ES"/>
        </w:rPr>
        <w:t>“Queridos hijos, seamos humildes, tengamos sí, tengamos la sencillez de los niños, como ellos seamos flexibles, seamos dóciles, porque es a los niños que Jesucristo ha bendecido y a quienes ha prometido su reino”</w:t>
      </w:r>
      <w:r w:rsidRPr="00F41917">
        <w:rPr>
          <w:rStyle w:val="Refdenotaalpie"/>
          <w:color w:val="000000"/>
          <w:lang w:val="es-ES"/>
        </w:rPr>
        <w:t xml:space="preserve"> </w:t>
      </w:r>
      <w:r>
        <w:rPr>
          <w:rStyle w:val="Refdenotaalpie"/>
          <w:color w:val="000000"/>
          <w:lang w:val="es-ES"/>
        </w:rPr>
        <w:footnoteReference w:id="17"/>
      </w:r>
    </w:p>
    <w:p w:rsidR="00AB4B86" w:rsidRDefault="00AB4B86" w:rsidP="006F255B">
      <w:pPr>
        <w:pStyle w:val="Estndar"/>
        <w:rPr>
          <w:color w:val="000000"/>
          <w:lang w:val="es-ES"/>
        </w:rPr>
      </w:pPr>
    </w:p>
    <w:p w:rsidR="003E37A2" w:rsidRPr="00C978CD" w:rsidRDefault="003E37A2" w:rsidP="006F255B">
      <w:pPr>
        <w:pStyle w:val="Estndar"/>
        <w:rPr>
          <w:color w:val="000000"/>
          <w:lang w:val="fr-FR"/>
        </w:rPr>
      </w:pPr>
      <w:r>
        <w:rPr>
          <w:color w:val="000000"/>
          <w:lang w:val="es-ES"/>
        </w:rPr>
        <w:t xml:space="preserve">“La caridad nos coloca en la disposición habitual de dirigir todo a Él. </w:t>
      </w:r>
      <w:r w:rsidR="00C978CD">
        <w:rPr>
          <w:color w:val="000000"/>
          <w:lang w:val="es-ES"/>
        </w:rPr>
        <w:t xml:space="preserve">Ella le somete nuestro espíritu y sus luces, nuestra voluntad y sus deseos, ella nos entrega, nos consagra a Él totalmente. </w:t>
      </w:r>
      <w:r w:rsidR="00C978CD" w:rsidRPr="00C978CD">
        <w:rPr>
          <w:color w:val="000000"/>
          <w:lang w:val="fr-FR"/>
        </w:rPr>
        <w:t xml:space="preserve">Es el Reno de </w:t>
      </w:r>
      <w:proofErr w:type="spellStart"/>
      <w:r w:rsidR="00C978CD" w:rsidRPr="00C978CD">
        <w:rPr>
          <w:color w:val="000000"/>
          <w:lang w:val="fr-FR"/>
        </w:rPr>
        <w:t>Dios</w:t>
      </w:r>
      <w:proofErr w:type="spellEnd"/>
      <w:r w:rsidR="00C978CD" w:rsidRPr="00C978CD">
        <w:rPr>
          <w:color w:val="000000"/>
          <w:lang w:val="fr-FR"/>
        </w:rPr>
        <w:t xml:space="preserve"> en </w:t>
      </w:r>
      <w:proofErr w:type="spellStart"/>
      <w:r w:rsidR="00C978CD" w:rsidRPr="00C978CD">
        <w:rPr>
          <w:color w:val="000000"/>
          <w:lang w:val="fr-FR"/>
        </w:rPr>
        <w:t>nosotros</w:t>
      </w:r>
      <w:proofErr w:type="spellEnd"/>
      <w:r w:rsidR="00C978CD" w:rsidRPr="00C978CD">
        <w:rPr>
          <w:color w:val="000000"/>
          <w:lang w:val="fr-FR"/>
        </w:rPr>
        <w:t>”</w:t>
      </w:r>
      <w:r w:rsidR="00C978CD" w:rsidRPr="00C978CD">
        <w:rPr>
          <w:rStyle w:val="Refdenotaalpie"/>
          <w:rFonts w:ascii="Calibri" w:eastAsia="Calibri" w:hAnsi="Calibri"/>
        </w:rPr>
        <w:t xml:space="preserve"> </w:t>
      </w:r>
      <w:r w:rsidR="00C978CD">
        <w:rPr>
          <w:rStyle w:val="Refdenotaalpie"/>
          <w:rFonts w:ascii="Calibri" w:eastAsia="Calibri" w:hAnsi="Calibri"/>
        </w:rPr>
        <w:footnoteReference w:id="18"/>
      </w:r>
    </w:p>
    <w:p w:rsidR="00AB4B86" w:rsidRDefault="00AB4B86" w:rsidP="00D2372D">
      <w:pPr>
        <w:pStyle w:val="Estndar"/>
        <w:rPr>
          <w:color w:val="000000"/>
          <w:lang w:val="fr-FR"/>
        </w:rPr>
      </w:pPr>
    </w:p>
    <w:p w:rsidR="00C978CD" w:rsidRPr="00C978CD" w:rsidRDefault="00C978CD" w:rsidP="00D2372D">
      <w:pPr>
        <w:pStyle w:val="Estndar"/>
        <w:rPr>
          <w:color w:val="000000"/>
          <w:lang w:val="es-ES"/>
        </w:rPr>
      </w:pPr>
      <w:r w:rsidRPr="00C978CD">
        <w:rPr>
          <w:color w:val="000000"/>
          <w:lang w:val="es-ES"/>
        </w:rPr>
        <w:t>« Dígnese el señor hacer de nosotros hombres seg</w:t>
      </w:r>
      <w:r>
        <w:rPr>
          <w:color w:val="000000"/>
          <w:lang w:val="es-ES"/>
        </w:rPr>
        <w:t>ún su corazón, entregados a su Iglesia, desprendidos de nosotros mismos, pobres de espíritu, dispuestos a emprender todo y a  sufrirlo todo por anunciar su palabra, extender su reino y alumbrar en el mundo este fuego divino que Jesucristo ha venido a traerla, este fuego purificador y nutriente, este amor inmenso, inenarrable, que es la vida celeste. Habéis sido llamados a algo grande, tened sin cesar bajo vuestros ojos esta alta vocación, para trabajar en haceros dignos de ella”</w:t>
      </w:r>
      <w:r w:rsidRPr="00C978CD">
        <w:rPr>
          <w:rStyle w:val="Refdenotaalpie"/>
          <w:rFonts w:ascii="Calibri" w:eastAsia="Calibri" w:hAnsi="Calibri"/>
        </w:rPr>
        <w:t xml:space="preserve"> </w:t>
      </w:r>
      <w:r>
        <w:rPr>
          <w:rStyle w:val="Refdenotaalpie"/>
          <w:rFonts w:ascii="Calibri" w:eastAsia="Calibri" w:hAnsi="Calibri"/>
        </w:rPr>
        <w:footnoteReference w:id="19"/>
      </w:r>
    </w:p>
    <w:p w:rsidR="00AB4B86" w:rsidRPr="00C978CD" w:rsidRDefault="00C978CD" w:rsidP="00D2372D">
      <w:pPr>
        <w:pStyle w:val="Estndar"/>
        <w:rPr>
          <w:rFonts w:asciiTheme="majorHAnsi" w:eastAsiaTheme="majorEastAsia" w:hAnsiTheme="majorHAnsi" w:cstheme="majorBidi"/>
          <w:b/>
          <w:bCs/>
          <w:sz w:val="28"/>
          <w:szCs w:val="28"/>
          <w:lang w:val="es-ES" w:eastAsia="en-US"/>
        </w:rPr>
      </w:pPr>
      <w:r w:rsidRPr="00C978CD">
        <w:rPr>
          <w:rFonts w:asciiTheme="majorHAnsi" w:eastAsiaTheme="majorEastAsia" w:hAnsiTheme="majorHAnsi" w:cstheme="majorBidi"/>
          <w:b/>
          <w:bCs/>
          <w:sz w:val="28"/>
          <w:szCs w:val="28"/>
          <w:lang w:val="es-ES" w:eastAsia="en-US"/>
        </w:rPr>
        <w:t>HÁGASE TU VOLUNTAD</w:t>
      </w:r>
    </w:p>
    <w:p w:rsidR="00AB4B86" w:rsidRPr="00C978CD" w:rsidRDefault="00AB4B86" w:rsidP="00D2372D">
      <w:pPr>
        <w:pStyle w:val="Estndar"/>
        <w:rPr>
          <w:color w:val="000000"/>
          <w:lang w:val="es-ES"/>
        </w:rPr>
      </w:pPr>
    </w:p>
    <w:p w:rsidR="00C978CD" w:rsidRPr="00C978CD" w:rsidRDefault="00C978CD" w:rsidP="006F255B">
      <w:pPr>
        <w:pStyle w:val="Estndar"/>
        <w:widowControl w:val="0"/>
        <w:rPr>
          <w:color w:val="000000"/>
          <w:lang w:val="es-ES"/>
        </w:rPr>
      </w:pPr>
      <w:r w:rsidRPr="00C978CD">
        <w:rPr>
          <w:color w:val="000000"/>
          <w:lang w:val="es-ES"/>
        </w:rPr>
        <w:t>«Lo que es m</w:t>
      </w:r>
      <w:r>
        <w:rPr>
          <w:color w:val="000000"/>
          <w:lang w:val="es-ES"/>
        </w:rPr>
        <w:t>ás seguro, es que el mejor de todos los remedios, es el de reposar</w:t>
      </w:r>
      <w:r w:rsidR="00BD57F8">
        <w:rPr>
          <w:color w:val="000000"/>
          <w:lang w:val="es-ES"/>
        </w:rPr>
        <w:t xml:space="preserve"> dulcemente nuestra voluntad en la voluntad de Dios, que no tiene  para con nosotros más que pensamientos de paz, que no piensa para nuestro miserable corazón más que pensamientos de amor”</w:t>
      </w:r>
      <w:r w:rsidR="00BD57F8" w:rsidRPr="00BD57F8">
        <w:rPr>
          <w:rStyle w:val="Refdenotaalpie"/>
          <w:color w:val="000000"/>
          <w:lang w:val="es-MX"/>
        </w:rPr>
        <w:t xml:space="preserve"> </w:t>
      </w:r>
      <w:r w:rsidR="00BD57F8">
        <w:rPr>
          <w:rStyle w:val="Refdenotaalpie"/>
          <w:color w:val="000000"/>
          <w:lang w:val="es-MX"/>
        </w:rPr>
        <w:footnoteReference w:id="20"/>
      </w:r>
    </w:p>
    <w:p w:rsidR="00AB4B86" w:rsidRDefault="00AB4B86" w:rsidP="006F255B">
      <w:pPr>
        <w:pStyle w:val="Estndar"/>
        <w:widowControl w:val="0"/>
        <w:rPr>
          <w:color w:val="000000"/>
          <w:lang w:val="fr-FR"/>
        </w:rPr>
      </w:pPr>
    </w:p>
    <w:p w:rsidR="00BD57F8" w:rsidRPr="00BD57F8" w:rsidRDefault="00BD57F8" w:rsidP="006F255B">
      <w:pPr>
        <w:pStyle w:val="Estndar"/>
        <w:widowControl w:val="0"/>
        <w:rPr>
          <w:color w:val="000000"/>
          <w:lang w:val="es-ES"/>
        </w:rPr>
      </w:pPr>
      <w:r>
        <w:rPr>
          <w:color w:val="000000"/>
          <w:lang w:val="es-ES"/>
        </w:rPr>
        <w:t>«</w:t>
      </w:r>
      <w:r w:rsidRPr="00BD57F8">
        <w:rPr>
          <w:color w:val="000000"/>
          <w:lang w:val="es-ES"/>
        </w:rPr>
        <w:t xml:space="preserve">Adiós, mi querido </w:t>
      </w:r>
      <w:proofErr w:type="spellStart"/>
      <w:r w:rsidRPr="00BD57F8">
        <w:rPr>
          <w:color w:val="000000"/>
          <w:lang w:val="es-ES"/>
        </w:rPr>
        <w:t>Bruté</w:t>
      </w:r>
      <w:proofErr w:type="spellEnd"/>
      <w:r w:rsidRPr="00BD57F8">
        <w:rPr>
          <w:color w:val="000000"/>
          <w:lang w:val="es-ES"/>
        </w:rPr>
        <w:t>. Reza por m</w:t>
      </w:r>
      <w:r>
        <w:rPr>
          <w:color w:val="000000"/>
          <w:lang w:val="es-ES"/>
        </w:rPr>
        <w:t>í. Pide, sobre todo, al buen Dios que me alimente de su voluntad, y que continuamente mi corazón repita ese Fiat de resignación, ese Amén de amor, que es el eterno grito de los ángeles y la más bella oración que podemos hacer aquí abajo”</w:t>
      </w:r>
      <w:r w:rsidRPr="00BD57F8">
        <w:rPr>
          <w:rStyle w:val="Refdenotaalpie"/>
          <w:color w:val="000000"/>
          <w:lang w:val="es-MX"/>
        </w:rPr>
        <w:t xml:space="preserve"> </w:t>
      </w:r>
      <w:r>
        <w:rPr>
          <w:rStyle w:val="Refdenotaalpie"/>
          <w:color w:val="000000"/>
          <w:lang w:val="es-MX"/>
        </w:rPr>
        <w:footnoteReference w:id="21"/>
      </w:r>
    </w:p>
    <w:p w:rsidR="00AB4B86" w:rsidRDefault="00AB4B86" w:rsidP="00D2372D">
      <w:pPr>
        <w:pStyle w:val="Estndar"/>
        <w:widowControl w:val="0"/>
        <w:rPr>
          <w:color w:val="000000"/>
          <w:lang w:val="fr-FR"/>
        </w:rPr>
      </w:pPr>
    </w:p>
    <w:p w:rsidR="00BD57F8" w:rsidRPr="00BD57F8" w:rsidRDefault="00BD57F8" w:rsidP="00D2372D">
      <w:pPr>
        <w:pStyle w:val="Estndar"/>
        <w:widowControl w:val="0"/>
        <w:rPr>
          <w:color w:val="000000"/>
          <w:lang w:val="es-ES"/>
        </w:rPr>
      </w:pPr>
      <w:r>
        <w:rPr>
          <w:color w:val="000000"/>
          <w:lang w:val="fr-FR"/>
        </w:rPr>
        <w:t>«</w:t>
      </w:r>
      <w:proofErr w:type="spellStart"/>
      <w:r>
        <w:rPr>
          <w:color w:val="000000"/>
          <w:lang w:val="fr-FR"/>
        </w:rPr>
        <w:t>Adiós</w:t>
      </w:r>
      <w:proofErr w:type="spellEnd"/>
      <w:r>
        <w:rPr>
          <w:color w:val="000000"/>
          <w:lang w:val="fr-FR"/>
        </w:rPr>
        <w:t xml:space="preserve">, </w:t>
      </w:r>
      <w:proofErr w:type="spellStart"/>
      <w:r>
        <w:rPr>
          <w:color w:val="000000"/>
          <w:lang w:val="fr-FR"/>
        </w:rPr>
        <w:t>hijo</w:t>
      </w:r>
      <w:proofErr w:type="spellEnd"/>
      <w:r>
        <w:rPr>
          <w:color w:val="000000"/>
          <w:lang w:val="fr-FR"/>
        </w:rPr>
        <w:t xml:space="preserve"> </w:t>
      </w:r>
      <w:proofErr w:type="spellStart"/>
      <w:r>
        <w:rPr>
          <w:color w:val="000000"/>
          <w:lang w:val="fr-FR"/>
        </w:rPr>
        <w:t>mío</w:t>
      </w:r>
      <w:proofErr w:type="spellEnd"/>
      <w:r>
        <w:rPr>
          <w:color w:val="000000"/>
          <w:lang w:val="fr-FR"/>
        </w:rPr>
        <w:t xml:space="preserve">. Que se </w:t>
      </w:r>
      <w:proofErr w:type="spellStart"/>
      <w:r>
        <w:rPr>
          <w:color w:val="000000"/>
          <w:lang w:val="fr-FR"/>
        </w:rPr>
        <w:t>haga</w:t>
      </w:r>
      <w:proofErr w:type="spellEnd"/>
      <w:r>
        <w:rPr>
          <w:color w:val="000000"/>
          <w:lang w:val="fr-FR"/>
        </w:rPr>
        <w:t xml:space="preserve"> la santa </w:t>
      </w:r>
      <w:proofErr w:type="spellStart"/>
      <w:r>
        <w:rPr>
          <w:color w:val="000000"/>
          <w:lang w:val="fr-FR"/>
        </w:rPr>
        <w:t>voluntad</w:t>
      </w:r>
      <w:proofErr w:type="spellEnd"/>
      <w:r>
        <w:rPr>
          <w:color w:val="000000"/>
          <w:lang w:val="fr-FR"/>
        </w:rPr>
        <w:t xml:space="preserve"> de </w:t>
      </w:r>
      <w:proofErr w:type="spellStart"/>
      <w:r>
        <w:rPr>
          <w:color w:val="000000"/>
          <w:lang w:val="fr-FR"/>
        </w:rPr>
        <w:t>Dios</w:t>
      </w:r>
      <w:proofErr w:type="spellEnd"/>
      <w:r>
        <w:rPr>
          <w:color w:val="000000"/>
          <w:lang w:val="fr-FR"/>
        </w:rPr>
        <w:t xml:space="preserve">. </w:t>
      </w:r>
      <w:r w:rsidRPr="00BD57F8">
        <w:rPr>
          <w:color w:val="000000"/>
          <w:lang w:val="es-ES"/>
        </w:rPr>
        <w:t xml:space="preserve">Repitamos, todavía un </w:t>
      </w:r>
      <w:proofErr w:type="spellStart"/>
      <w:r w:rsidRPr="00BD57F8">
        <w:rPr>
          <w:color w:val="000000"/>
          <w:lang w:val="es-ES"/>
        </w:rPr>
        <w:t>avez</w:t>
      </w:r>
      <w:proofErr w:type="spellEnd"/>
      <w:r w:rsidRPr="00BD57F8">
        <w:rPr>
          <w:color w:val="000000"/>
          <w:lang w:val="es-ES"/>
        </w:rPr>
        <w:t>, estas hermosas palabras: Padre, no lo que yo quiero sino lo que quieres T</w:t>
      </w:r>
      <w:r>
        <w:rPr>
          <w:color w:val="000000"/>
          <w:lang w:val="es-ES"/>
        </w:rPr>
        <w:t>ú. No sé decir otra cosa y si no tuviese que acabar esta carta ahora mismo, volvería a decir: Padre, no lo que yo quiero sino lo que quieres Tú.”</w:t>
      </w:r>
      <w:r w:rsidRPr="00BD57F8">
        <w:rPr>
          <w:rStyle w:val="Refdenotaalpie"/>
          <w:color w:val="000000"/>
          <w:lang w:val="es-MX"/>
        </w:rPr>
        <w:t xml:space="preserve"> </w:t>
      </w:r>
      <w:r>
        <w:rPr>
          <w:rStyle w:val="Refdenotaalpie"/>
          <w:color w:val="000000"/>
          <w:lang w:val="es-MX"/>
        </w:rPr>
        <w:footnoteReference w:id="22"/>
      </w:r>
    </w:p>
    <w:p w:rsidR="00AB4B86" w:rsidRDefault="00AB4B86" w:rsidP="005A7515">
      <w:pPr>
        <w:pStyle w:val="Estndar"/>
        <w:rPr>
          <w:color w:val="000000"/>
          <w:lang w:val="fr-FR"/>
        </w:rPr>
      </w:pPr>
    </w:p>
    <w:p w:rsidR="00BD57F8" w:rsidRPr="00BD57F8" w:rsidRDefault="00BD57F8" w:rsidP="005A7515">
      <w:pPr>
        <w:pStyle w:val="Estndar"/>
        <w:rPr>
          <w:color w:val="000000"/>
          <w:lang w:val="es-ES"/>
        </w:rPr>
      </w:pPr>
      <w:r w:rsidRPr="00BD57F8">
        <w:rPr>
          <w:color w:val="000000"/>
          <w:lang w:val="es-ES"/>
        </w:rPr>
        <w:t>«Tú tienes el deseo de caminar por sus huellas</w:t>
      </w:r>
      <w:r w:rsidR="00091623">
        <w:rPr>
          <w:color w:val="000000"/>
          <w:lang w:val="es-ES"/>
        </w:rPr>
        <w:t>, de ser dulce y humilde de corazón, a su ejemplo, de ser como Él  obediente hasta la muerte a la voluntad del Padre celeste”</w:t>
      </w:r>
      <w:r w:rsidR="00091623" w:rsidRPr="00091623">
        <w:rPr>
          <w:rStyle w:val="Refdenotaalpie"/>
          <w:color w:val="000000"/>
          <w:lang w:val="es-MX"/>
        </w:rPr>
        <w:t xml:space="preserve"> </w:t>
      </w:r>
      <w:r w:rsidR="00091623">
        <w:rPr>
          <w:rStyle w:val="Refdenotaalpie"/>
          <w:color w:val="000000"/>
          <w:lang w:val="es-MX"/>
        </w:rPr>
        <w:footnoteReference w:id="23"/>
      </w:r>
    </w:p>
    <w:p w:rsidR="00AB4B86" w:rsidRPr="00091623" w:rsidRDefault="00091623" w:rsidP="00D3082D">
      <w:pPr>
        <w:pStyle w:val="Estndar"/>
        <w:rPr>
          <w:color w:val="000000"/>
          <w:lang w:val="es-ES"/>
        </w:rPr>
      </w:pPr>
      <w:r w:rsidRPr="00091623">
        <w:rPr>
          <w:color w:val="000000"/>
          <w:lang w:val="es-ES"/>
        </w:rPr>
        <w:lastRenderedPageBreak/>
        <w:t xml:space="preserve">«La regla de mis pensamientos y de mi conducta es, pues, hacer lo que Dios quiere, como </w:t>
      </w:r>
      <w:r>
        <w:rPr>
          <w:color w:val="000000"/>
          <w:lang w:val="es-ES"/>
        </w:rPr>
        <w:t>Él lo quiere, cuando Él lo quiere. Debo ser y lo seré como el siervo del Evangelio a quien su maestro le dice va y él va. Cierro los ojos y obedezco”</w:t>
      </w:r>
      <w:r w:rsidRPr="00091623">
        <w:rPr>
          <w:rStyle w:val="Refdenotaalpie"/>
          <w:color w:val="000000"/>
          <w:lang w:val="es-ES"/>
        </w:rPr>
        <w:t xml:space="preserve"> </w:t>
      </w:r>
      <w:r>
        <w:rPr>
          <w:rStyle w:val="Refdenotaalpie"/>
          <w:color w:val="000000"/>
          <w:lang w:val="it-IT"/>
        </w:rPr>
        <w:footnoteReference w:id="24"/>
      </w:r>
    </w:p>
    <w:p w:rsidR="00091623" w:rsidRPr="00091623" w:rsidRDefault="00091623" w:rsidP="00D3082D">
      <w:pPr>
        <w:pStyle w:val="Estndar"/>
        <w:rPr>
          <w:color w:val="000000"/>
          <w:lang w:val="es-ES"/>
        </w:rPr>
      </w:pPr>
    </w:p>
    <w:p w:rsidR="00AB4B86" w:rsidRPr="00091623" w:rsidRDefault="00091623" w:rsidP="00A03499">
      <w:pPr>
        <w:pStyle w:val="Estndar"/>
        <w:rPr>
          <w:color w:val="000000"/>
          <w:lang w:val="es-ES"/>
        </w:rPr>
      </w:pPr>
      <w:r w:rsidRPr="00091623">
        <w:rPr>
          <w:color w:val="000000"/>
          <w:lang w:val="es-ES"/>
        </w:rPr>
        <w:t>«Cuanto me gustaría verte en las disposiciones de no tener otra voluntad que la suya, ni otro deseo m</w:t>
      </w:r>
      <w:r>
        <w:rPr>
          <w:color w:val="000000"/>
          <w:lang w:val="es-ES"/>
        </w:rPr>
        <w:t>ás que el de procurar su gloria, cueste lo que os cueste”</w:t>
      </w:r>
      <w:r w:rsidRPr="00091623">
        <w:rPr>
          <w:rStyle w:val="Refdenotaalpie"/>
          <w:rFonts w:ascii="Calibri" w:eastAsia="Calibri" w:hAnsi="Calibri"/>
        </w:rPr>
        <w:t xml:space="preserve"> </w:t>
      </w:r>
      <w:r>
        <w:rPr>
          <w:rStyle w:val="Refdenotaalpie"/>
          <w:rFonts w:ascii="Calibri" w:eastAsia="Calibri" w:hAnsi="Calibri"/>
        </w:rPr>
        <w:footnoteReference w:id="25"/>
      </w:r>
    </w:p>
    <w:p w:rsidR="00AB4B86" w:rsidRPr="00091623" w:rsidRDefault="00AB4B86" w:rsidP="00841CD5">
      <w:pPr>
        <w:pStyle w:val="Textoindependiente"/>
        <w:spacing w:after="0"/>
      </w:pPr>
    </w:p>
    <w:p w:rsidR="00091623" w:rsidRPr="00091623" w:rsidRDefault="00091623" w:rsidP="00841CD5">
      <w:pPr>
        <w:pStyle w:val="Textoindependiente"/>
        <w:spacing w:after="0"/>
      </w:pPr>
      <w:r w:rsidRPr="00091623">
        <w:t xml:space="preserve">«Renunciar a la propia voluntad incluso cuando la seguimos. </w:t>
      </w:r>
      <w:r>
        <w:t>Es decir no hacer nada por gusto, nada por nosotros mismos, todo por Dios. ¡Dios solo! ¡Dios solo!”</w:t>
      </w:r>
      <w:r w:rsidRPr="00091623">
        <w:rPr>
          <w:rStyle w:val="Refdenotaalpie"/>
          <w:color w:val="000000"/>
          <w:lang w:val="es-MX"/>
        </w:rPr>
        <w:t xml:space="preserve"> </w:t>
      </w:r>
      <w:r>
        <w:rPr>
          <w:rStyle w:val="Refdenotaalpie"/>
          <w:color w:val="000000"/>
          <w:lang w:val="es-MX"/>
        </w:rPr>
        <w:footnoteReference w:id="26"/>
      </w:r>
    </w:p>
    <w:p w:rsidR="00B500EA" w:rsidRDefault="00B500EA" w:rsidP="00841CD5">
      <w:pPr>
        <w:pStyle w:val="Estndar"/>
        <w:rPr>
          <w:color w:val="000000"/>
          <w:lang w:val="fr-FR"/>
        </w:rPr>
      </w:pPr>
    </w:p>
    <w:p w:rsidR="00091623" w:rsidRPr="00091623" w:rsidRDefault="003D12AD" w:rsidP="00841CD5">
      <w:pPr>
        <w:pStyle w:val="Estndar"/>
        <w:rPr>
          <w:color w:val="000000"/>
          <w:lang w:val="es-ES"/>
        </w:rPr>
      </w:pPr>
      <w:r>
        <w:rPr>
          <w:color w:val="000000"/>
          <w:lang w:val="es-ES"/>
        </w:rPr>
        <w:t>«</w:t>
      </w:r>
      <w:r w:rsidR="00091623" w:rsidRPr="00091623">
        <w:rPr>
          <w:color w:val="000000"/>
          <w:lang w:val="es-ES"/>
        </w:rPr>
        <w:t xml:space="preserve">Un verdadero religioso no debe apegarse a nada en la tierra. </w:t>
      </w:r>
      <w:r w:rsidR="00091623">
        <w:rPr>
          <w:color w:val="000000"/>
          <w:lang w:val="es-ES"/>
        </w:rPr>
        <w:t>Que se le coloque aquí o allá, qué importa, con tal de que</w:t>
      </w:r>
      <w:r>
        <w:rPr>
          <w:color w:val="000000"/>
          <w:lang w:val="es-ES"/>
        </w:rPr>
        <w:t xml:space="preserve"> estéis allí donde la obediencia os llama. No os apeguéis, nunca, a un lugar, a un empleo más que a otro. No tengáis más </w:t>
      </w:r>
      <w:proofErr w:type="spellStart"/>
      <w:r>
        <w:rPr>
          <w:color w:val="000000"/>
          <w:lang w:val="es-ES"/>
        </w:rPr>
        <w:t>quue</w:t>
      </w:r>
      <w:proofErr w:type="spellEnd"/>
      <w:r>
        <w:rPr>
          <w:color w:val="000000"/>
          <w:lang w:val="es-ES"/>
        </w:rPr>
        <w:t xml:space="preserve"> un deseo, cumplir la santa voluntad de Dios”</w:t>
      </w:r>
      <w:r w:rsidRPr="003D12AD">
        <w:rPr>
          <w:rStyle w:val="Refdenotaalpie"/>
          <w:rFonts w:ascii="Calibri" w:eastAsia="Calibri" w:hAnsi="Calibri"/>
          <w:szCs w:val="24"/>
          <w:lang w:val="es-ES"/>
        </w:rPr>
        <w:t xml:space="preserve"> </w:t>
      </w:r>
      <w:r>
        <w:rPr>
          <w:rStyle w:val="Refdenotaalpie"/>
          <w:rFonts w:ascii="Calibri" w:eastAsia="Calibri" w:hAnsi="Calibri"/>
          <w:szCs w:val="24"/>
          <w:lang w:val="it-IT"/>
        </w:rPr>
        <w:footnoteReference w:id="27"/>
      </w:r>
    </w:p>
    <w:p w:rsidR="0011346C" w:rsidRDefault="0011346C" w:rsidP="00841CD5">
      <w:pPr>
        <w:pStyle w:val="Textoindependiente"/>
        <w:spacing w:after="0"/>
        <w:rPr>
          <w:lang w:val="fr-FR"/>
        </w:rPr>
      </w:pPr>
    </w:p>
    <w:p w:rsidR="003D12AD" w:rsidRPr="003D12AD" w:rsidRDefault="003D12AD" w:rsidP="00841CD5">
      <w:pPr>
        <w:pStyle w:val="Textoindependiente"/>
        <w:spacing w:after="0"/>
      </w:pPr>
      <w:r w:rsidRPr="003D12AD">
        <w:t xml:space="preserve">« Dejémonos devorar por la Providencia. </w:t>
      </w:r>
      <w:r>
        <w:t>Seríamos indignos de secundarla si no ponemos completamente nuestra voluntad en la suya, sin conservar nada de la nuestra”</w:t>
      </w:r>
      <w:r w:rsidRPr="003D12AD">
        <w:rPr>
          <w:rStyle w:val="Refdenotaalpie"/>
        </w:rPr>
        <w:t xml:space="preserve"> </w:t>
      </w:r>
      <w:r>
        <w:rPr>
          <w:rStyle w:val="Refdenotaalpie"/>
        </w:rPr>
        <w:footnoteReference w:id="28"/>
      </w:r>
    </w:p>
    <w:p w:rsidR="003D12AD" w:rsidRPr="003D12AD" w:rsidRDefault="003D12AD" w:rsidP="003D12AD">
      <w:pPr>
        <w:rPr>
          <w:rFonts w:asciiTheme="majorHAnsi" w:eastAsiaTheme="majorEastAsia" w:hAnsiTheme="majorHAnsi" w:cstheme="majorBidi"/>
          <w:b/>
          <w:bCs/>
          <w:sz w:val="28"/>
          <w:szCs w:val="28"/>
          <w:lang w:val="fr-FR"/>
        </w:rPr>
      </w:pPr>
      <w:r w:rsidRPr="003D12AD">
        <w:rPr>
          <w:rFonts w:asciiTheme="majorHAnsi" w:eastAsiaTheme="majorEastAsia" w:hAnsiTheme="majorHAnsi" w:cstheme="majorBidi"/>
          <w:b/>
          <w:bCs/>
          <w:sz w:val="28"/>
          <w:szCs w:val="28"/>
          <w:lang w:val="fr-FR"/>
        </w:rPr>
        <w:t>DANOS EL PAN DE CADA DÍA.</w:t>
      </w:r>
    </w:p>
    <w:p w:rsidR="003D12AD" w:rsidRPr="003D12AD" w:rsidRDefault="003D12AD" w:rsidP="006630A9">
      <w:pPr>
        <w:pStyle w:val="Estndar"/>
        <w:rPr>
          <w:color w:val="000000"/>
          <w:lang w:val="es-ES"/>
        </w:rPr>
      </w:pPr>
      <w:r w:rsidRPr="003D12AD">
        <w:rPr>
          <w:color w:val="000000"/>
          <w:lang w:val="es-ES"/>
        </w:rPr>
        <w:t>«Todos los días, hacéis a Dios esta oraci</w:t>
      </w:r>
      <w:r>
        <w:rPr>
          <w:color w:val="000000"/>
          <w:lang w:val="es-ES"/>
        </w:rPr>
        <w:t xml:space="preserve">ón, al recitar el padre nuestro: </w:t>
      </w:r>
      <w:proofErr w:type="spellStart"/>
      <w:r>
        <w:rPr>
          <w:color w:val="000000"/>
          <w:lang w:val="es-ES"/>
        </w:rPr>
        <w:t>dános</w:t>
      </w:r>
      <w:proofErr w:type="spellEnd"/>
      <w:r>
        <w:rPr>
          <w:color w:val="000000"/>
          <w:lang w:val="es-ES"/>
        </w:rPr>
        <w:t xml:space="preserve"> hoy nuestro pan cotidiano. Pero ¿qué es este pan? ¿Es solo el pan material con el que alimentamos nuestros cuerpos? No, es, también, el verdadero pan de vida que sostiene el alma en medio de las pruebas de este mundo, es decir la santa eucaristía”</w:t>
      </w:r>
      <w:r w:rsidRPr="003D12AD">
        <w:rPr>
          <w:rStyle w:val="Refdenotaalpie"/>
          <w:color w:val="000000"/>
          <w:lang w:val="es-ES"/>
        </w:rPr>
        <w:t xml:space="preserve"> </w:t>
      </w:r>
      <w:r>
        <w:rPr>
          <w:rStyle w:val="Refdenotaalpie"/>
          <w:color w:val="000000"/>
          <w:lang w:val="it-IT"/>
        </w:rPr>
        <w:footnoteReference w:id="29"/>
      </w:r>
    </w:p>
    <w:p w:rsidR="006630A9" w:rsidRDefault="006630A9" w:rsidP="00A03499">
      <w:pPr>
        <w:pStyle w:val="Estndar"/>
        <w:rPr>
          <w:color w:val="000000"/>
          <w:lang w:val="fr-FR"/>
        </w:rPr>
      </w:pPr>
    </w:p>
    <w:p w:rsidR="003D12AD" w:rsidRPr="003D12AD" w:rsidRDefault="003D12AD" w:rsidP="00A03499">
      <w:pPr>
        <w:pStyle w:val="Estndar"/>
        <w:rPr>
          <w:color w:val="000000"/>
          <w:lang w:val="es-ES"/>
        </w:rPr>
      </w:pPr>
      <w:r w:rsidRPr="003D12AD">
        <w:rPr>
          <w:color w:val="000000"/>
          <w:lang w:val="es-ES"/>
        </w:rPr>
        <w:t>¿Hay entre vosotros, continúa diciendo el Señor, un padre</w:t>
      </w:r>
      <w:r>
        <w:rPr>
          <w:color w:val="000000"/>
          <w:lang w:val="es-ES"/>
        </w:rPr>
        <w:t xml:space="preserve"> que da una piedra a su hijo cuando le pide pan?</w:t>
      </w:r>
      <w:r w:rsidR="00BD1336">
        <w:rPr>
          <w:color w:val="000000"/>
          <w:lang w:val="es-ES"/>
        </w:rPr>
        <w:t xml:space="preserve"> Si, pues, vosotros que sois malos dais buenas cosas a vuestros hijos ¿Cómo vuestro Padre celeste rehusará escuchar las peticiones que se le dirigen y faltará a la confianza de los que le imploran?”</w:t>
      </w:r>
      <w:r w:rsidR="00BD1336" w:rsidRPr="00BD1336">
        <w:rPr>
          <w:rStyle w:val="Refdenotaalpie"/>
          <w:color w:val="000000"/>
          <w:lang w:val="it-IT"/>
        </w:rPr>
        <w:t xml:space="preserve"> </w:t>
      </w:r>
      <w:r w:rsidR="00BD1336">
        <w:rPr>
          <w:rStyle w:val="Refdenotaalpie"/>
          <w:color w:val="000000"/>
          <w:lang w:val="it-IT"/>
        </w:rPr>
        <w:footnoteReference w:id="30"/>
      </w:r>
    </w:p>
    <w:p w:rsidR="00AB4B86" w:rsidRDefault="00AB4B86" w:rsidP="00A03499">
      <w:pPr>
        <w:pStyle w:val="Estndar"/>
        <w:rPr>
          <w:color w:val="000000"/>
          <w:lang w:val="fr-FR"/>
        </w:rPr>
      </w:pPr>
    </w:p>
    <w:p w:rsidR="00BD1336" w:rsidRPr="00BD1336" w:rsidRDefault="0076547D" w:rsidP="00A03499">
      <w:pPr>
        <w:pStyle w:val="Estndar"/>
        <w:rPr>
          <w:color w:val="000000"/>
          <w:lang w:val="es-ES"/>
        </w:rPr>
      </w:pPr>
      <w:r>
        <w:rPr>
          <w:color w:val="000000"/>
          <w:lang w:val="es-ES"/>
        </w:rPr>
        <w:t>«</w:t>
      </w:r>
      <w:r w:rsidR="00BD1336" w:rsidRPr="00BD1336">
        <w:rPr>
          <w:color w:val="000000"/>
          <w:lang w:val="es-ES"/>
        </w:rPr>
        <w:t>Si ellos tienen necesidad de vuestro oro para tener pan, vosotros ten</w:t>
      </w:r>
      <w:r w:rsidR="00BD1336">
        <w:rPr>
          <w:color w:val="000000"/>
          <w:lang w:val="es-ES"/>
        </w:rPr>
        <w:t>éis necesidad de sus oraciones para obtener los bienes eternos. Sin vosotros, ellos no pueden vivir, pero sin ellos, vosotros no podéis salvaros. Y así, cada uno de vosotros recibe de ellos más de lo que les da”</w:t>
      </w:r>
      <w:r w:rsidR="00BD1336" w:rsidRPr="00BD1336">
        <w:rPr>
          <w:rStyle w:val="Refdenotaalpie"/>
          <w:color w:val="000000"/>
          <w:lang w:val="es-ES"/>
        </w:rPr>
        <w:t xml:space="preserve"> </w:t>
      </w:r>
      <w:r w:rsidR="00BD1336">
        <w:rPr>
          <w:rStyle w:val="Refdenotaalpie"/>
          <w:color w:val="000000"/>
          <w:lang w:val="es-ES"/>
        </w:rPr>
        <w:footnoteReference w:id="31"/>
      </w:r>
    </w:p>
    <w:p w:rsidR="00FC7DF7" w:rsidRDefault="00FC7DF7" w:rsidP="00966286">
      <w:pPr>
        <w:pStyle w:val="Estndar"/>
        <w:rPr>
          <w:color w:val="000000"/>
          <w:lang w:val="fr-FR"/>
        </w:rPr>
      </w:pPr>
    </w:p>
    <w:p w:rsidR="00BD1336" w:rsidRPr="0076547D" w:rsidRDefault="0076547D" w:rsidP="00966286">
      <w:pPr>
        <w:pStyle w:val="Estndar"/>
        <w:rPr>
          <w:color w:val="000000"/>
          <w:lang w:val="es-ES"/>
        </w:rPr>
      </w:pPr>
      <w:r w:rsidRPr="0076547D">
        <w:rPr>
          <w:color w:val="000000"/>
          <w:lang w:val="es-ES"/>
        </w:rPr>
        <w:t>« Pero si los hermosísimos bienes que Dios nos hab</w:t>
      </w:r>
      <w:r>
        <w:rPr>
          <w:color w:val="000000"/>
          <w:lang w:val="es-ES"/>
        </w:rPr>
        <w:t xml:space="preserve">ía llamado a hacer no se hacen, si nuestra Congregación no cumple más que con pena y en parte la alta y santa misión que ha recibido; si tantas parroquias desean Hermanos y no les tienen; si a oriente como a occidente tantos pueblos elevan su voz y nos dicen: daos prisa en anunciarnos la buena nueva de la salvación, porque tenemos hambre, tenemos sed, seremos dóciles a vuestras enseñanza, no trabajareis en vano con nosotros Y si nos duele el no poder distribuirles el pan de la instrucción a tantos desgraciados que están privados de él y que nos lo </w:t>
      </w:r>
      <w:r>
        <w:rPr>
          <w:color w:val="000000"/>
          <w:lang w:val="es-ES"/>
        </w:rPr>
        <w:lastRenderedPageBreak/>
        <w:t>piden</w:t>
      </w:r>
      <w:r w:rsidR="009B0981">
        <w:rPr>
          <w:color w:val="000000"/>
          <w:lang w:val="es-ES"/>
        </w:rPr>
        <w:t>. ¿De quién es la culpa? ¿Quién cargará ante Dios con esta terrible responsabilidad?</w:t>
      </w:r>
      <w:r w:rsidR="009B0981" w:rsidRPr="009B0981">
        <w:rPr>
          <w:rStyle w:val="Refdenotaalpie"/>
          <w:color w:val="000000"/>
          <w:lang w:val="es-ES"/>
        </w:rPr>
        <w:t xml:space="preserve"> </w:t>
      </w:r>
      <w:r w:rsidR="009B0981">
        <w:rPr>
          <w:rStyle w:val="Refdenotaalpie"/>
          <w:color w:val="000000"/>
          <w:lang w:val="es-ES"/>
        </w:rPr>
        <w:footnoteReference w:id="32"/>
      </w:r>
    </w:p>
    <w:p w:rsidR="00CD3278" w:rsidRDefault="00CD3278" w:rsidP="00FC7DF7">
      <w:pPr>
        <w:pStyle w:val="Estndar"/>
        <w:rPr>
          <w:color w:val="000000"/>
          <w:lang w:val="fr-FR"/>
        </w:rPr>
      </w:pPr>
    </w:p>
    <w:p w:rsidR="009B0981" w:rsidRPr="009B0981" w:rsidRDefault="009B0981" w:rsidP="00FC7DF7">
      <w:pPr>
        <w:pStyle w:val="Estndar"/>
        <w:rPr>
          <w:color w:val="000000"/>
          <w:lang w:val="es-ES"/>
        </w:rPr>
      </w:pPr>
      <w:r>
        <w:rPr>
          <w:color w:val="000000"/>
          <w:lang w:val="es-ES"/>
        </w:rPr>
        <w:t>«</w:t>
      </w:r>
      <w:r w:rsidRPr="009B0981">
        <w:rPr>
          <w:color w:val="000000"/>
          <w:lang w:val="es-ES"/>
        </w:rPr>
        <w:t>Ahora, nos desarrollamos rápidamente. En el pr</w:t>
      </w:r>
      <w:r>
        <w:rPr>
          <w:color w:val="000000"/>
          <w:lang w:val="es-ES"/>
        </w:rPr>
        <w:t>óximo retiro reuniré, aquí, ciento ochenta Hermanos. Tenemos ciento tres clases en actividad, y distribuimos el pan de la Instrucción cristiana a más de nueve mil niños”</w:t>
      </w:r>
      <w:r w:rsidRPr="009B0981">
        <w:rPr>
          <w:rStyle w:val="Refdenotaalpie"/>
          <w:color w:val="000000"/>
          <w:lang w:val="es-ES"/>
        </w:rPr>
        <w:t xml:space="preserve"> </w:t>
      </w:r>
      <w:r>
        <w:rPr>
          <w:rStyle w:val="Refdenotaalpie"/>
          <w:color w:val="000000"/>
          <w:lang w:val="es-ES"/>
        </w:rPr>
        <w:footnoteReference w:id="33"/>
      </w:r>
    </w:p>
    <w:p w:rsidR="006630A9" w:rsidRDefault="006630A9" w:rsidP="00FC7DF7">
      <w:pPr>
        <w:pStyle w:val="Estndar"/>
        <w:rPr>
          <w:color w:val="000000"/>
          <w:lang w:val="fr-FR"/>
        </w:rPr>
      </w:pPr>
    </w:p>
    <w:p w:rsidR="009B0981" w:rsidRPr="009B0981" w:rsidRDefault="009B0981" w:rsidP="00FC7DF7">
      <w:pPr>
        <w:pStyle w:val="Estndar"/>
        <w:rPr>
          <w:color w:val="000000"/>
          <w:lang w:val="es-ES"/>
        </w:rPr>
      </w:pPr>
      <w:r w:rsidRPr="009B0981">
        <w:rPr>
          <w:color w:val="000000"/>
          <w:lang w:val="es-ES"/>
        </w:rPr>
        <w:t>«Escuelas verdaderamente cristiana, piadosos asilos en los que la religi</w:t>
      </w:r>
      <w:r>
        <w:rPr>
          <w:color w:val="000000"/>
          <w:lang w:val="es-ES"/>
        </w:rPr>
        <w:t>ón recoge a la infancia, en los que les distribuye con sus manos divinas el pan de la instrucción no menos necesario para las almas de lo que lo es el pan material, con el que se alimentan, para los cuerpos.”</w:t>
      </w:r>
      <w:r w:rsidRPr="009B0981">
        <w:rPr>
          <w:rStyle w:val="Refdenotaalpie"/>
          <w:color w:val="000000"/>
          <w:lang w:val="es-ES"/>
        </w:rPr>
        <w:t xml:space="preserve"> </w:t>
      </w:r>
      <w:r>
        <w:rPr>
          <w:rStyle w:val="Refdenotaalpie"/>
          <w:color w:val="000000"/>
          <w:lang w:val="es-ES"/>
        </w:rPr>
        <w:footnoteReference w:id="34"/>
      </w:r>
      <w:r>
        <w:rPr>
          <w:color w:val="000000"/>
          <w:lang w:val="es-ES"/>
        </w:rPr>
        <w:t xml:space="preserve"> </w:t>
      </w:r>
    </w:p>
    <w:p w:rsidR="00CD3278" w:rsidRDefault="00CD3278" w:rsidP="00FC7DF7">
      <w:pPr>
        <w:pStyle w:val="Estndar"/>
        <w:rPr>
          <w:color w:val="000000"/>
          <w:lang w:val="fr-FR"/>
        </w:rPr>
      </w:pPr>
    </w:p>
    <w:p w:rsidR="0011346C" w:rsidRDefault="00692AB9" w:rsidP="00966286">
      <w:pPr>
        <w:pStyle w:val="Estndar"/>
      </w:pPr>
      <w:r w:rsidRPr="00692AB9">
        <w:rPr>
          <w:color w:val="000000"/>
          <w:lang w:val="es-ES"/>
        </w:rPr>
        <w:t xml:space="preserve">«Se escucha, por todas partes, un concierto de voces que se elevan: </w:t>
      </w:r>
      <w:r>
        <w:rPr>
          <w:color w:val="000000"/>
          <w:lang w:val="es-ES"/>
        </w:rPr>
        <w:t xml:space="preserve">Tenemos hambre y nos ha dado de comer; tenemos sed y nos ha dado de beber. </w:t>
      </w:r>
      <w:proofErr w:type="spellStart"/>
      <w:r w:rsidRPr="00692AB9">
        <w:rPr>
          <w:color w:val="000000"/>
          <w:lang w:val="fr-FR"/>
        </w:rPr>
        <w:t>Era</w:t>
      </w:r>
      <w:proofErr w:type="spellEnd"/>
      <w:r w:rsidRPr="00692AB9">
        <w:rPr>
          <w:color w:val="000000"/>
          <w:lang w:val="fr-FR"/>
        </w:rPr>
        <w:t xml:space="preserve"> </w:t>
      </w:r>
      <w:proofErr w:type="spellStart"/>
      <w:r w:rsidRPr="00692AB9">
        <w:rPr>
          <w:color w:val="000000"/>
          <w:lang w:val="fr-FR"/>
        </w:rPr>
        <w:t>nuestro</w:t>
      </w:r>
      <w:proofErr w:type="spellEnd"/>
      <w:r w:rsidRPr="00692AB9">
        <w:rPr>
          <w:color w:val="000000"/>
          <w:lang w:val="fr-FR"/>
        </w:rPr>
        <w:t xml:space="preserve"> </w:t>
      </w:r>
      <w:proofErr w:type="spellStart"/>
      <w:r w:rsidRPr="00692AB9">
        <w:rPr>
          <w:color w:val="000000"/>
          <w:lang w:val="fr-FR"/>
        </w:rPr>
        <w:t>consolador</w:t>
      </w:r>
      <w:proofErr w:type="spellEnd"/>
      <w:r w:rsidRPr="00692AB9">
        <w:rPr>
          <w:color w:val="000000"/>
          <w:lang w:val="fr-FR"/>
        </w:rPr>
        <w:t xml:space="preserve">, </w:t>
      </w:r>
      <w:proofErr w:type="spellStart"/>
      <w:r w:rsidRPr="00692AB9">
        <w:rPr>
          <w:color w:val="000000"/>
          <w:lang w:val="fr-FR"/>
        </w:rPr>
        <w:t>nuestro</w:t>
      </w:r>
      <w:proofErr w:type="spellEnd"/>
      <w:r w:rsidRPr="00692AB9">
        <w:rPr>
          <w:color w:val="000000"/>
          <w:lang w:val="fr-FR"/>
        </w:rPr>
        <w:t xml:space="preserve"> </w:t>
      </w:r>
      <w:proofErr w:type="spellStart"/>
      <w:r w:rsidRPr="00692AB9">
        <w:rPr>
          <w:color w:val="000000"/>
          <w:lang w:val="fr-FR"/>
        </w:rPr>
        <w:t>bienhechor</w:t>
      </w:r>
      <w:proofErr w:type="spellEnd"/>
      <w:r w:rsidRPr="00692AB9">
        <w:rPr>
          <w:color w:val="000000"/>
          <w:lang w:val="fr-FR"/>
        </w:rPr>
        <w:t xml:space="preserve">, </w:t>
      </w:r>
      <w:proofErr w:type="spellStart"/>
      <w:r w:rsidRPr="00692AB9">
        <w:rPr>
          <w:color w:val="000000"/>
          <w:lang w:val="fr-FR"/>
        </w:rPr>
        <w:t>nuestro</w:t>
      </w:r>
      <w:proofErr w:type="spellEnd"/>
      <w:r w:rsidRPr="00692AB9">
        <w:rPr>
          <w:color w:val="000000"/>
          <w:lang w:val="fr-FR"/>
        </w:rPr>
        <w:t xml:space="preserve"> </w:t>
      </w:r>
      <w:proofErr w:type="spellStart"/>
      <w:r w:rsidRPr="00692AB9">
        <w:rPr>
          <w:color w:val="000000"/>
          <w:lang w:val="fr-FR"/>
        </w:rPr>
        <w:t>padre</w:t>
      </w:r>
      <w:proofErr w:type="spellEnd"/>
      <w:r w:rsidRPr="00692AB9">
        <w:rPr>
          <w:color w:val="000000"/>
          <w:lang w:val="fr-FR"/>
        </w:rPr>
        <w:t xml:space="preserve">. Señor, </w:t>
      </w:r>
      <w:proofErr w:type="spellStart"/>
      <w:r w:rsidRPr="00692AB9">
        <w:rPr>
          <w:color w:val="000000"/>
          <w:lang w:val="fr-FR"/>
        </w:rPr>
        <w:t>sé</w:t>
      </w:r>
      <w:proofErr w:type="spellEnd"/>
      <w:r w:rsidRPr="00692AB9">
        <w:rPr>
          <w:color w:val="000000"/>
          <w:lang w:val="fr-FR"/>
        </w:rPr>
        <w:t xml:space="preserve"> </w:t>
      </w:r>
      <w:proofErr w:type="spellStart"/>
      <w:r w:rsidRPr="00692AB9">
        <w:rPr>
          <w:color w:val="000000"/>
          <w:lang w:val="fr-FR"/>
        </w:rPr>
        <w:t>Tú</w:t>
      </w:r>
      <w:proofErr w:type="spellEnd"/>
      <w:r w:rsidRPr="00692AB9">
        <w:rPr>
          <w:color w:val="000000"/>
          <w:lang w:val="fr-FR"/>
        </w:rPr>
        <w:t xml:space="preserve"> el </w:t>
      </w:r>
      <w:proofErr w:type="spellStart"/>
      <w:r w:rsidRPr="00692AB9">
        <w:rPr>
          <w:color w:val="000000"/>
          <w:lang w:val="fr-FR"/>
        </w:rPr>
        <w:t>suyo</w:t>
      </w:r>
      <w:proofErr w:type="spellEnd"/>
      <w:r w:rsidRPr="00692AB9">
        <w:rPr>
          <w:color w:val="000000"/>
          <w:lang w:val="fr-FR"/>
        </w:rPr>
        <w:t xml:space="preserve">. </w:t>
      </w:r>
      <w:r w:rsidRPr="00692AB9">
        <w:rPr>
          <w:color w:val="000000"/>
          <w:lang w:val="es-ES"/>
        </w:rPr>
        <w:t>Sí, yo seré su padre, dice el Señor y él ser</w:t>
      </w:r>
      <w:r>
        <w:rPr>
          <w:color w:val="000000"/>
          <w:lang w:val="es-ES"/>
        </w:rPr>
        <w:t>á mi hijo, eternamente hijo mío. Porque es a mi mismo que él ha acogido, socorrido, alimentado, protegido, visitado”</w:t>
      </w:r>
      <w:r w:rsidRPr="00692AB9">
        <w:rPr>
          <w:rStyle w:val="Refdenotaalpie"/>
        </w:rPr>
        <w:t xml:space="preserve"> </w:t>
      </w:r>
      <w:r>
        <w:rPr>
          <w:rStyle w:val="Refdenotaalpie"/>
        </w:rPr>
        <w:footnoteReference w:id="35"/>
      </w:r>
    </w:p>
    <w:p w:rsidR="00692AB9" w:rsidRPr="00692AB9" w:rsidRDefault="00692AB9" w:rsidP="00966286">
      <w:pPr>
        <w:pStyle w:val="Estndar"/>
        <w:rPr>
          <w:rFonts w:asciiTheme="majorHAnsi" w:eastAsiaTheme="majorEastAsia" w:hAnsiTheme="majorHAnsi" w:cstheme="majorBidi"/>
          <w:b/>
          <w:bCs/>
          <w:sz w:val="28"/>
          <w:szCs w:val="28"/>
          <w:lang w:val="es-ES" w:eastAsia="en-US"/>
        </w:rPr>
      </w:pPr>
      <w:proofErr w:type="gramStart"/>
      <w:r w:rsidRPr="00692AB9">
        <w:rPr>
          <w:rFonts w:asciiTheme="majorHAnsi" w:eastAsiaTheme="majorEastAsia" w:hAnsiTheme="majorHAnsi" w:cstheme="majorBidi"/>
          <w:b/>
          <w:bCs/>
          <w:sz w:val="28"/>
          <w:szCs w:val="28"/>
          <w:lang w:val="es-ES" w:eastAsia="en-US"/>
        </w:rPr>
        <w:t>PERDÓNANOS NUESTRAS OFENSAS.</w:t>
      </w:r>
      <w:proofErr w:type="gramEnd"/>
    </w:p>
    <w:p w:rsidR="00692AB9" w:rsidRDefault="00692AB9" w:rsidP="00FC7DF7">
      <w:pPr>
        <w:pStyle w:val="Textoindependiente"/>
        <w:rPr>
          <w:lang w:val="fr-FR"/>
        </w:rPr>
      </w:pPr>
    </w:p>
    <w:p w:rsidR="00692AB9" w:rsidRPr="004D06A7" w:rsidRDefault="004D06A7" w:rsidP="00FC7DF7">
      <w:pPr>
        <w:pStyle w:val="Textoindependiente"/>
      </w:pPr>
      <w:r>
        <w:rPr>
          <w:lang w:val="fr-FR"/>
        </w:rPr>
        <w:t xml:space="preserve">«Oh, </w:t>
      </w:r>
      <w:proofErr w:type="spellStart"/>
      <w:r>
        <w:rPr>
          <w:lang w:val="fr-FR"/>
        </w:rPr>
        <w:t>Padre</w:t>
      </w:r>
      <w:proofErr w:type="spellEnd"/>
      <w:r>
        <w:rPr>
          <w:lang w:val="fr-FR"/>
        </w:rPr>
        <w:t xml:space="preserve">! </w:t>
      </w:r>
      <w:proofErr w:type="spellStart"/>
      <w:r>
        <w:rPr>
          <w:lang w:val="fr-FR"/>
        </w:rPr>
        <w:t>Perdona</w:t>
      </w:r>
      <w:proofErr w:type="spellEnd"/>
      <w:r>
        <w:rPr>
          <w:lang w:val="fr-FR"/>
        </w:rPr>
        <w:t xml:space="preserve"> a tus </w:t>
      </w:r>
      <w:proofErr w:type="spellStart"/>
      <w:r>
        <w:rPr>
          <w:lang w:val="fr-FR"/>
        </w:rPr>
        <w:t>hijos</w:t>
      </w:r>
      <w:proofErr w:type="spellEnd"/>
      <w:r>
        <w:rPr>
          <w:lang w:val="fr-FR"/>
        </w:rPr>
        <w:t xml:space="preserve">. ¡Oh, </w:t>
      </w:r>
      <w:proofErr w:type="spellStart"/>
      <w:r>
        <w:rPr>
          <w:lang w:val="fr-FR"/>
        </w:rPr>
        <w:t>Padre</w:t>
      </w:r>
      <w:proofErr w:type="spellEnd"/>
      <w:r>
        <w:rPr>
          <w:lang w:val="fr-FR"/>
        </w:rPr>
        <w:t xml:space="preserve">! </w:t>
      </w:r>
      <w:proofErr w:type="spellStart"/>
      <w:r>
        <w:rPr>
          <w:lang w:val="fr-FR"/>
        </w:rPr>
        <w:t>Ten</w:t>
      </w:r>
      <w:proofErr w:type="spellEnd"/>
      <w:r>
        <w:rPr>
          <w:lang w:val="fr-FR"/>
        </w:rPr>
        <w:t xml:space="preserve"> </w:t>
      </w:r>
      <w:proofErr w:type="spellStart"/>
      <w:r>
        <w:rPr>
          <w:lang w:val="fr-FR"/>
        </w:rPr>
        <w:t>misericordia</w:t>
      </w:r>
      <w:proofErr w:type="spellEnd"/>
      <w:r>
        <w:rPr>
          <w:lang w:val="fr-FR"/>
        </w:rPr>
        <w:t xml:space="preserve"> de tus </w:t>
      </w:r>
      <w:proofErr w:type="spellStart"/>
      <w:r>
        <w:rPr>
          <w:lang w:val="fr-FR"/>
        </w:rPr>
        <w:t>hijos</w:t>
      </w:r>
      <w:proofErr w:type="spellEnd"/>
      <w:r>
        <w:rPr>
          <w:lang w:val="fr-FR"/>
        </w:rPr>
        <w:t xml:space="preserve">. </w:t>
      </w:r>
      <w:r w:rsidRPr="004D06A7">
        <w:t xml:space="preserve">Perdónanos como nosotros perdonamos a los que nos han ofendido. </w:t>
      </w:r>
      <w:r>
        <w:t xml:space="preserve">Una vez más, gracia, perdón, misericordia, tanto para nosotros como para aquellos que te lo siguen pidiendo. </w:t>
      </w:r>
      <w:proofErr w:type="spellStart"/>
      <w:r w:rsidRPr="004D06A7">
        <w:rPr>
          <w:lang w:val="fr-FR"/>
        </w:rPr>
        <w:t>Ilumínales</w:t>
      </w:r>
      <w:proofErr w:type="spellEnd"/>
      <w:r w:rsidRPr="004D06A7">
        <w:rPr>
          <w:lang w:val="fr-FR"/>
        </w:rPr>
        <w:t xml:space="preserve">. </w:t>
      </w:r>
      <w:proofErr w:type="spellStart"/>
      <w:r w:rsidRPr="004D06A7">
        <w:rPr>
          <w:lang w:val="fr-FR"/>
        </w:rPr>
        <w:t>Apresura</w:t>
      </w:r>
      <w:proofErr w:type="spellEnd"/>
      <w:r w:rsidRPr="004D06A7">
        <w:rPr>
          <w:lang w:val="fr-FR"/>
        </w:rPr>
        <w:t xml:space="preserve"> su </w:t>
      </w:r>
      <w:proofErr w:type="spellStart"/>
      <w:r w:rsidRPr="004D06A7">
        <w:rPr>
          <w:lang w:val="fr-FR"/>
        </w:rPr>
        <w:t>vuelta</w:t>
      </w:r>
      <w:proofErr w:type="spellEnd"/>
      <w:r w:rsidRPr="004D06A7">
        <w:rPr>
          <w:lang w:val="fr-FR"/>
        </w:rPr>
        <w:t xml:space="preserve"> </w:t>
      </w:r>
      <w:r>
        <w:rPr>
          <w:lang w:val="fr-FR"/>
        </w:rPr>
        <w:t>a</w:t>
      </w:r>
      <w:r w:rsidRPr="004D06A7">
        <w:rPr>
          <w:lang w:val="fr-FR"/>
        </w:rPr>
        <w:t xml:space="preserve"> ti. </w:t>
      </w:r>
      <w:r w:rsidRPr="004D06A7">
        <w:t>¡Oh, buen Pastor! Estas pobres ovejas perdidas, cansadas, agotadas, en cierta medida, no podr</w:t>
      </w:r>
      <w:r>
        <w:t>ían, por ellas mismas, volver a tu redil”</w:t>
      </w:r>
      <w:r w:rsidRPr="004D06A7">
        <w:rPr>
          <w:rStyle w:val="Refdenotaalpie"/>
        </w:rPr>
        <w:t xml:space="preserve"> </w:t>
      </w:r>
      <w:r>
        <w:rPr>
          <w:rStyle w:val="Refdenotaalpie"/>
        </w:rPr>
        <w:footnoteReference w:id="36"/>
      </w:r>
    </w:p>
    <w:p w:rsidR="004D06A7" w:rsidRDefault="004D06A7" w:rsidP="00FC7DF7">
      <w:pPr>
        <w:pStyle w:val="Textoindependiente"/>
        <w:rPr>
          <w:lang w:val="fr-FR"/>
        </w:rPr>
      </w:pPr>
    </w:p>
    <w:p w:rsidR="004D06A7" w:rsidRPr="004D06A7" w:rsidRDefault="004D06A7" w:rsidP="00FC7DF7">
      <w:pPr>
        <w:pStyle w:val="Textoindependiente"/>
      </w:pPr>
      <w:r w:rsidRPr="004D06A7">
        <w:t>«Quiero, por el contrario, que est</w:t>
      </w:r>
      <w:r>
        <w:t xml:space="preserve">én llenos de indulgencia, de caridad para con sus hermanos, y que los disculpen más bien de acusarlos y reprenderlos” </w:t>
      </w:r>
      <w:r>
        <w:rPr>
          <w:rStyle w:val="Refdenotaalpie"/>
          <w:rFonts w:ascii="Calibri" w:eastAsia="Calibri" w:hAnsi="Calibri" w:cs="Times New Roman"/>
        </w:rPr>
        <w:footnoteReference w:id="37"/>
      </w:r>
    </w:p>
    <w:p w:rsidR="004D06A7" w:rsidRDefault="004D06A7" w:rsidP="00FC7DF7">
      <w:pPr>
        <w:pStyle w:val="Textoindependiente"/>
        <w:rPr>
          <w:lang w:val="fr-FR"/>
        </w:rPr>
      </w:pPr>
    </w:p>
    <w:p w:rsidR="004D06A7" w:rsidRDefault="00F7249E" w:rsidP="00FC7DF7">
      <w:pPr>
        <w:pStyle w:val="Textoindependiente"/>
        <w:rPr>
          <w:rFonts w:ascii="Calibri" w:eastAsia="Calibri" w:hAnsi="Calibri" w:cs="Times New Roman"/>
        </w:rPr>
      </w:pPr>
      <w:r>
        <w:t>«</w:t>
      </w:r>
      <w:r w:rsidR="004D06A7" w:rsidRPr="004D06A7">
        <w:t>Evitarán, cuidadosamente todo tema de discusi</w:t>
      </w:r>
      <w:r w:rsidR="004D06A7">
        <w:t>ón, no testimoniándose, unos a otros, ni distanciamiento, ni mal humor. Evitarán toda palabra dura, agria o de reproche</w:t>
      </w:r>
      <w:r>
        <w:t>, toda señal de desprecio o de impaciencia. Se hablarán con dulzura inalterable, con modestia y sin tutearse. Si surge entre ellos alguna discusión, incluso ligera, no dejarán de reconciliarse antes de la oración de la tarde”</w:t>
      </w:r>
      <w:r w:rsidRPr="00F7249E">
        <w:rPr>
          <w:rStyle w:val="Refdenotaalpie"/>
          <w:rFonts w:ascii="Calibri" w:eastAsia="Calibri" w:hAnsi="Calibri" w:cs="Times New Roman"/>
        </w:rPr>
        <w:t xml:space="preserve"> </w:t>
      </w:r>
      <w:r>
        <w:rPr>
          <w:rStyle w:val="Refdenotaalpie"/>
          <w:rFonts w:ascii="Calibri" w:eastAsia="Calibri" w:hAnsi="Calibri" w:cs="Times New Roman"/>
        </w:rPr>
        <w:footnoteReference w:id="38"/>
      </w:r>
    </w:p>
    <w:p w:rsidR="00F7249E" w:rsidRPr="00F7249E" w:rsidRDefault="00F7249E" w:rsidP="00FC7DF7">
      <w:pPr>
        <w:pStyle w:val="Textoindependiente"/>
        <w:rPr>
          <w:rFonts w:asciiTheme="majorHAnsi" w:eastAsiaTheme="majorEastAsia" w:hAnsiTheme="majorHAnsi" w:cstheme="majorBidi"/>
          <w:b/>
          <w:bCs/>
          <w:sz w:val="28"/>
          <w:szCs w:val="28"/>
        </w:rPr>
      </w:pPr>
      <w:r w:rsidRPr="00F7249E">
        <w:rPr>
          <w:rFonts w:asciiTheme="majorHAnsi" w:eastAsiaTheme="majorEastAsia" w:hAnsiTheme="majorHAnsi" w:cstheme="majorBidi"/>
          <w:b/>
          <w:bCs/>
          <w:sz w:val="28"/>
          <w:szCs w:val="28"/>
        </w:rPr>
        <w:t>TENTACIÓN</w:t>
      </w:r>
    </w:p>
    <w:p w:rsidR="00F7249E" w:rsidRPr="00F7249E" w:rsidRDefault="00F7249E" w:rsidP="00841CD5">
      <w:pPr>
        <w:pStyle w:val="Textoindependiente"/>
        <w:spacing w:after="0"/>
      </w:pPr>
      <w:r w:rsidRPr="00F7249E">
        <w:t>« Cuantas gracias no debemos dar a Dios por no haber permitido que sucumbi</w:t>
      </w:r>
      <w:r>
        <w:t>éramos en los tiempos de tentación y de prueba”</w:t>
      </w:r>
      <w:r w:rsidRPr="00F7249E">
        <w:rPr>
          <w:rStyle w:val="Refdenotaalpie"/>
          <w:rFonts w:ascii="Calibri" w:eastAsia="Calibri" w:hAnsi="Calibri" w:cs="Times New Roman"/>
        </w:rPr>
        <w:t xml:space="preserve"> </w:t>
      </w:r>
      <w:r>
        <w:rPr>
          <w:rStyle w:val="Refdenotaalpie"/>
          <w:rFonts w:ascii="Calibri" w:eastAsia="Calibri" w:hAnsi="Calibri" w:cs="Times New Roman"/>
        </w:rPr>
        <w:footnoteReference w:id="39"/>
      </w:r>
    </w:p>
    <w:p w:rsidR="00841CD5" w:rsidRDefault="00841CD5" w:rsidP="00841CD5">
      <w:pPr>
        <w:pStyle w:val="Textoindependiente"/>
        <w:spacing w:after="0"/>
        <w:rPr>
          <w:lang w:val="fr-FR"/>
        </w:rPr>
      </w:pPr>
    </w:p>
    <w:p w:rsidR="00F7249E" w:rsidRPr="00F7249E" w:rsidRDefault="00F7249E" w:rsidP="00841CD5">
      <w:pPr>
        <w:pStyle w:val="Textoindependiente"/>
        <w:spacing w:after="0"/>
      </w:pPr>
      <w:r w:rsidRPr="00F7249E">
        <w:t>« Si el viento de la tentaci</w:t>
      </w:r>
      <w:r>
        <w:t>ón te agita, de nuevo, eleva los ojos a María, implora su ayuda, apóyate en ella. No caerás. Bajo su amparo llegarás seguro a puerto”</w:t>
      </w:r>
      <w:r w:rsidRPr="00F7249E">
        <w:rPr>
          <w:rStyle w:val="Refdenotaalpie"/>
          <w:rFonts w:ascii="Calibri" w:eastAsia="Calibri" w:hAnsi="Calibri" w:cs="Times New Roman"/>
        </w:rPr>
        <w:t xml:space="preserve"> </w:t>
      </w:r>
      <w:r>
        <w:rPr>
          <w:rStyle w:val="Refdenotaalpie"/>
          <w:rFonts w:ascii="Calibri" w:eastAsia="Calibri" w:hAnsi="Calibri" w:cs="Times New Roman"/>
        </w:rPr>
        <w:footnoteReference w:id="40"/>
      </w:r>
    </w:p>
    <w:p w:rsidR="00F7249E" w:rsidRPr="00F7249E" w:rsidRDefault="00F7249E" w:rsidP="00841CD5">
      <w:pPr>
        <w:pStyle w:val="Textoindependiente"/>
        <w:spacing w:after="0"/>
      </w:pPr>
      <w:r w:rsidRPr="00F7249E">
        <w:lastRenderedPageBreak/>
        <w:t>« Muchos han perecido, porque no han tenido cuidado, olvidando esta pala</w:t>
      </w:r>
      <w:r>
        <w:t>bra de nuestro divino maestro: vigilad y orad sin cesar para no caer en la tentación”</w:t>
      </w:r>
      <w:r w:rsidRPr="00F7249E">
        <w:rPr>
          <w:rStyle w:val="Refdenotaalpie"/>
          <w:rFonts w:ascii="Calibri" w:eastAsia="Calibri" w:hAnsi="Calibri" w:cs="Times New Roman"/>
        </w:rPr>
        <w:t xml:space="preserve"> </w:t>
      </w:r>
      <w:r>
        <w:rPr>
          <w:rStyle w:val="Refdenotaalpie"/>
          <w:rFonts w:ascii="Calibri" w:eastAsia="Calibri" w:hAnsi="Calibri" w:cs="Times New Roman"/>
        </w:rPr>
        <w:footnoteReference w:id="41"/>
      </w:r>
    </w:p>
    <w:p w:rsidR="00841CD5" w:rsidRDefault="00841CD5" w:rsidP="00841CD5">
      <w:pPr>
        <w:pStyle w:val="Textoindependiente"/>
        <w:spacing w:after="0"/>
        <w:rPr>
          <w:lang w:val="fr-FR"/>
        </w:rPr>
      </w:pPr>
    </w:p>
    <w:p w:rsidR="00F7249E" w:rsidRPr="00F7249E" w:rsidRDefault="00F7249E" w:rsidP="00841CD5">
      <w:pPr>
        <w:pStyle w:val="Textoindependiente"/>
        <w:spacing w:after="0"/>
      </w:pPr>
      <w:r w:rsidRPr="00F7249E">
        <w:t>«Jesucristo nos pide para evitar la tentaci</w:t>
      </w:r>
      <w:r>
        <w:t xml:space="preserve">ón el vigilar sobre nosotros mismos. En efecto, </w:t>
      </w:r>
      <w:r w:rsidR="00EF422F">
        <w:t>ninguna tentación domina de repente y sin preparación nuestra alma. Llega por grados y paso a paso”</w:t>
      </w:r>
      <w:r w:rsidR="00EF422F" w:rsidRPr="00EF422F">
        <w:rPr>
          <w:rStyle w:val="Refdenotaalpie"/>
          <w:rFonts w:ascii="Calibri" w:eastAsia="Calibri" w:hAnsi="Calibri" w:cs="Times New Roman"/>
        </w:rPr>
        <w:t xml:space="preserve"> </w:t>
      </w:r>
      <w:r w:rsidR="00EF422F">
        <w:rPr>
          <w:rStyle w:val="Refdenotaalpie"/>
          <w:rFonts w:ascii="Calibri" w:eastAsia="Calibri" w:hAnsi="Calibri" w:cs="Times New Roman"/>
        </w:rPr>
        <w:footnoteReference w:id="42"/>
      </w:r>
    </w:p>
    <w:sectPr w:rsidR="00F7249E" w:rsidRPr="00F7249E" w:rsidSect="000D4BA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C1" w:rsidRDefault="00311BC1" w:rsidP="005A7515">
      <w:r>
        <w:separator/>
      </w:r>
    </w:p>
  </w:endnote>
  <w:endnote w:type="continuationSeparator" w:id="0">
    <w:p w:rsidR="00311BC1" w:rsidRDefault="00311BC1" w:rsidP="005A7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G 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C1" w:rsidRDefault="00311BC1" w:rsidP="005A7515">
      <w:r>
        <w:separator/>
      </w:r>
    </w:p>
  </w:footnote>
  <w:footnote w:type="continuationSeparator" w:id="0">
    <w:p w:rsidR="00311BC1" w:rsidRDefault="00311BC1" w:rsidP="005A7515">
      <w:r>
        <w:continuationSeparator/>
      </w:r>
    </w:p>
  </w:footnote>
  <w:footnote w:id="1">
    <w:p w:rsidR="000E72F1" w:rsidRPr="003E4016" w:rsidRDefault="000E72F1" w:rsidP="000E72F1">
      <w:pPr>
        <w:pStyle w:val="Textonotapie"/>
        <w:spacing w:line="240" w:lineRule="atLeast"/>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lang w:val="fr-FR"/>
        </w:rPr>
        <w:t xml:space="preserve"> 033 2ème INSTRUCTION Sur Le 1er COMMANDEMENT</w:t>
      </w:r>
    </w:p>
  </w:footnote>
  <w:footnote w:id="2">
    <w:p w:rsidR="005D3C14" w:rsidRPr="003E4016" w:rsidRDefault="005D3C14" w:rsidP="005D3C14">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rPr>
        <w:t xml:space="preserve"> </w:t>
      </w:r>
      <w:r w:rsidRPr="003E4016">
        <w:rPr>
          <w:rFonts w:asciiTheme="minorHAnsi" w:hAnsiTheme="minorHAnsi"/>
          <w:lang w:val="fr-FR"/>
        </w:rPr>
        <w:t xml:space="preserve">229 SAINT SACRIFICE DE LA MESSE - </w:t>
      </w:r>
      <w:proofErr w:type="gramStart"/>
      <w:r w:rsidRPr="003E4016">
        <w:rPr>
          <w:rFonts w:asciiTheme="minorHAnsi" w:hAnsiTheme="minorHAnsi"/>
          <w:lang w:val="fr-FR"/>
        </w:rPr>
        <w:t>( III</w:t>
      </w:r>
      <w:proofErr w:type="gramEnd"/>
      <w:r w:rsidRPr="003E4016">
        <w:rPr>
          <w:rFonts w:asciiTheme="minorHAnsi" w:hAnsiTheme="minorHAnsi"/>
          <w:lang w:val="fr-FR"/>
        </w:rPr>
        <w:t xml:space="preserve"> )</w:t>
      </w:r>
    </w:p>
  </w:footnote>
  <w:footnote w:id="3">
    <w:p w:rsidR="00041E2A" w:rsidRPr="003E4016" w:rsidRDefault="00041E2A" w:rsidP="00041E2A">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rPr>
        <w:t xml:space="preserve"> 153 OUVERTURE D'UNE RETRAITE</w:t>
      </w:r>
    </w:p>
  </w:footnote>
  <w:footnote w:id="4">
    <w:p w:rsidR="00041E2A" w:rsidRPr="003E4016" w:rsidRDefault="00041E2A" w:rsidP="00041E2A">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rPr>
        <w:t xml:space="preserve"> </w:t>
      </w:r>
      <w:proofErr w:type="spellStart"/>
      <w:r w:rsidRPr="003E4016">
        <w:rPr>
          <w:rFonts w:asciiTheme="minorHAnsi" w:hAnsiTheme="minorHAnsi"/>
        </w:rPr>
        <w:t>Chapitre</w:t>
      </w:r>
      <w:proofErr w:type="spellEnd"/>
      <w:r w:rsidRPr="003E4016">
        <w:rPr>
          <w:rFonts w:asciiTheme="minorHAnsi" w:hAnsiTheme="minorHAnsi"/>
        </w:rPr>
        <w:t xml:space="preserve"> 1er - DE DIEU.</w:t>
      </w:r>
    </w:p>
  </w:footnote>
  <w:footnote w:id="5">
    <w:p w:rsidR="00041E2A" w:rsidRPr="003E4016" w:rsidRDefault="00041E2A" w:rsidP="00041E2A">
      <w:pPr>
        <w:pStyle w:val="Estndar"/>
        <w:rPr>
          <w:rFonts w:asciiTheme="minorHAnsi" w:hAnsiTheme="minorHAnsi"/>
          <w:sz w:val="20"/>
          <w:lang w:val="en-US"/>
        </w:rPr>
      </w:pPr>
      <w:r w:rsidRPr="003E4016">
        <w:rPr>
          <w:rStyle w:val="Refdenotaalpie"/>
          <w:rFonts w:asciiTheme="minorHAnsi" w:hAnsiTheme="minorHAnsi"/>
          <w:sz w:val="20"/>
        </w:rPr>
        <w:footnoteRef/>
      </w:r>
      <w:r w:rsidRPr="003E4016">
        <w:rPr>
          <w:rFonts w:asciiTheme="minorHAnsi" w:hAnsiTheme="minorHAnsi"/>
          <w:sz w:val="20"/>
        </w:rPr>
        <w:t xml:space="preserve"> </w:t>
      </w:r>
      <w:r w:rsidRPr="003E4016">
        <w:rPr>
          <w:rFonts w:asciiTheme="minorHAnsi" w:hAnsiTheme="minorHAnsi"/>
          <w:color w:val="000000"/>
          <w:sz w:val="20"/>
          <w:lang w:val="fr-FR"/>
        </w:rPr>
        <w:t>135 RENOUVELLEMENT DES PROMESSES DU BAPTÊME</w:t>
      </w:r>
    </w:p>
  </w:footnote>
  <w:footnote w:id="6">
    <w:p w:rsidR="00F94F6F" w:rsidRPr="003E4016" w:rsidRDefault="00F94F6F" w:rsidP="00F94F6F">
      <w:pPr>
        <w:rPr>
          <w:sz w:val="20"/>
          <w:szCs w:val="20"/>
          <w:lang w:val="fr-FR"/>
        </w:rPr>
      </w:pPr>
      <w:r w:rsidRPr="003E4016">
        <w:rPr>
          <w:rStyle w:val="Refdenotaalpie"/>
          <w:sz w:val="20"/>
          <w:szCs w:val="20"/>
        </w:rPr>
        <w:footnoteRef/>
      </w:r>
      <w:r w:rsidRPr="003E4016">
        <w:rPr>
          <w:sz w:val="20"/>
          <w:szCs w:val="20"/>
          <w:lang w:val="fr-FR"/>
        </w:rPr>
        <w:t xml:space="preserve"> 135 RENOUVELLEMENT DES PROMESSES DU BAPTÊME</w:t>
      </w:r>
    </w:p>
  </w:footnote>
  <w:footnote w:id="7">
    <w:p w:rsidR="00057FE5" w:rsidRPr="003E4016" w:rsidRDefault="00057FE5" w:rsidP="00057FE5">
      <w:pPr>
        <w:rPr>
          <w:sz w:val="20"/>
          <w:szCs w:val="20"/>
          <w:lang w:val="fr-FR"/>
        </w:rPr>
      </w:pPr>
      <w:r w:rsidRPr="003E4016">
        <w:rPr>
          <w:rStyle w:val="Refdenotaalpie"/>
          <w:sz w:val="20"/>
          <w:szCs w:val="20"/>
        </w:rPr>
        <w:footnoteRef/>
      </w:r>
      <w:r w:rsidRPr="003E4016">
        <w:rPr>
          <w:sz w:val="20"/>
          <w:szCs w:val="20"/>
          <w:lang w:val="fr-FR"/>
        </w:rPr>
        <w:t xml:space="preserve"> 334 SUR LA FOI</w:t>
      </w:r>
    </w:p>
  </w:footnote>
  <w:footnote w:id="8">
    <w:p w:rsidR="00057FE5" w:rsidRPr="003E4016" w:rsidRDefault="00057FE5" w:rsidP="00057FE5">
      <w:pPr>
        <w:pStyle w:val="Estndar"/>
        <w:rPr>
          <w:rFonts w:asciiTheme="minorHAnsi" w:hAnsiTheme="minorHAnsi"/>
          <w:sz w:val="20"/>
          <w:lang w:val="fr-FR"/>
        </w:rPr>
      </w:pPr>
      <w:r w:rsidRPr="003E4016">
        <w:rPr>
          <w:rStyle w:val="Refdenotaalpie"/>
          <w:rFonts w:asciiTheme="minorHAnsi" w:hAnsiTheme="minorHAnsi"/>
          <w:sz w:val="20"/>
        </w:rPr>
        <w:footnoteRef/>
      </w:r>
      <w:r w:rsidRPr="003E4016">
        <w:rPr>
          <w:rFonts w:asciiTheme="minorHAnsi" w:hAnsiTheme="minorHAnsi"/>
          <w:sz w:val="20"/>
        </w:rPr>
        <w:t xml:space="preserve"> </w:t>
      </w:r>
      <w:r w:rsidRPr="003E4016">
        <w:rPr>
          <w:rFonts w:asciiTheme="minorHAnsi" w:hAnsiTheme="minorHAnsi"/>
          <w:color w:val="000000"/>
          <w:sz w:val="20"/>
          <w:lang w:val="fr-FR"/>
        </w:rPr>
        <w:t>L'ÉCOLIER INSTRUIT PAR JÉSUS-CHRIST</w:t>
      </w:r>
    </w:p>
  </w:footnote>
  <w:footnote w:id="9">
    <w:p w:rsidR="00057FE5" w:rsidRPr="003E4016" w:rsidRDefault="00057FE5" w:rsidP="00057FE5">
      <w:pPr>
        <w:pStyle w:val="Textonotapie"/>
        <w:spacing w:line="240" w:lineRule="atLeast"/>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lang w:val="fr-FR"/>
        </w:rPr>
        <w:t xml:space="preserve"> 238 Sur La Fête De l'Annonciation.</w:t>
      </w:r>
    </w:p>
  </w:footnote>
  <w:footnote w:id="10">
    <w:p w:rsidR="00C34ECF" w:rsidRPr="003E4016" w:rsidRDefault="00C34ECF" w:rsidP="00C34ECF">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rPr>
        <w:t xml:space="preserve"> </w:t>
      </w:r>
      <w:proofErr w:type="gramStart"/>
      <w:r w:rsidRPr="003E4016">
        <w:rPr>
          <w:rFonts w:asciiTheme="minorHAnsi" w:hAnsiTheme="minorHAnsi"/>
        </w:rPr>
        <w:t>DOCUMENT 103.</w:t>
      </w:r>
      <w:proofErr w:type="gramEnd"/>
      <w:r w:rsidRPr="003E4016">
        <w:rPr>
          <w:rFonts w:asciiTheme="minorHAnsi" w:hAnsiTheme="minorHAnsi"/>
        </w:rPr>
        <w:t xml:space="preserve"> </w:t>
      </w:r>
      <w:proofErr w:type="gramStart"/>
      <w:r w:rsidRPr="003E4016">
        <w:rPr>
          <w:rFonts w:asciiTheme="minorHAnsi" w:hAnsiTheme="minorHAnsi"/>
        </w:rPr>
        <w:t>MANDEMENT.</w:t>
      </w:r>
      <w:proofErr w:type="gramEnd"/>
      <w:r w:rsidRPr="003E4016">
        <w:rPr>
          <w:rFonts w:asciiTheme="minorHAnsi" w:hAnsiTheme="minorHAnsi"/>
        </w:rPr>
        <w:t xml:space="preserve"> </w:t>
      </w:r>
      <w:proofErr w:type="gramStart"/>
      <w:r w:rsidRPr="003E4016">
        <w:rPr>
          <w:rFonts w:asciiTheme="minorHAnsi" w:hAnsiTheme="minorHAnsi"/>
        </w:rPr>
        <w:t>St-</w:t>
      </w:r>
      <w:proofErr w:type="spellStart"/>
      <w:r w:rsidRPr="003E4016">
        <w:rPr>
          <w:rFonts w:asciiTheme="minorHAnsi" w:hAnsiTheme="minorHAnsi"/>
        </w:rPr>
        <w:t>Brieuc</w:t>
      </w:r>
      <w:proofErr w:type="spellEnd"/>
      <w:r w:rsidRPr="003E4016">
        <w:rPr>
          <w:rFonts w:asciiTheme="minorHAnsi" w:hAnsiTheme="minorHAnsi"/>
        </w:rPr>
        <w:t xml:space="preserve"> le 17 </w:t>
      </w:r>
      <w:proofErr w:type="spellStart"/>
      <w:r w:rsidRPr="003E4016">
        <w:rPr>
          <w:rFonts w:asciiTheme="minorHAnsi" w:hAnsiTheme="minorHAnsi"/>
        </w:rPr>
        <w:t>juillet</w:t>
      </w:r>
      <w:proofErr w:type="spellEnd"/>
      <w:r w:rsidRPr="003E4016">
        <w:rPr>
          <w:rFonts w:asciiTheme="minorHAnsi" w:hAnsiTheme="minorHAnsi"/>
        </w:rPr>
        <w:t xml:space="preserve"> 1815.</w:t>
      </w:r>
      <w:proofErr w:type="gramEnd"/>
    </w:p>
  </w:footnote>
  <w:footnote w:id="11">
    <w:p w:rsidR="00A415F4" w:rsidRPr="003E4016" w:rsidRDefault="00A415F4" w:rsidP="00A415F4">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rPr>
        <w:t xml:space="preserve"> </w:t>
      </w:r>
      <w:proofErr w:type="gramStart"/>
      <w:r w:rsidRPr="003E4016">
        <w:rPr>
          <w:rFonts w:asciiTheme="minorHAnsi" w:hAnsiTheme="minorHAnsi"/>
        </w:rPr>
        <w:t>APPENDICE 27.</w:t>
      </w:r>
      <w:proofErr w:type="gramEnd"/>
      <w:r w:rsidRPr="003E4016">
        <w:rPr>
          <w:rFonts w:asciiTheme="minorHAnsi" w:hAnsiTheme="minorHAnsi"/>
        </w:rPr>
        <w:t xml:space="preserve"> TEYSSEYRRE A JEAN. </w:t>
      </w:r>
      <w:proofErr w:type="spellStart"/>
      <w:r w:rsidRPr="003E4016">
        <w:rPr>
          <w:rFonts w:asciiTheme="minorHAnsi" w:hAnsiTheme="minorHAnsi"/>
        </w:rPr>
        <w:t>Ce</w:t>
      </w:r>
      <w:proofErr w:type="spellEnd"/>
      <w:r w:rsidRPr="003E4016">
        <w:rPr>
          <w:rFonts w:asciiTheme="minorHAnsi" w:hAnsiTheme="minorHAnsi"/>
        </w:rPr>
        <w:t xml:space="preserve"> 7 9bre (1815)</w:t>
      </w:r>
    </w:p>
  </w:footnote>
  <w:footnote w:id="12">
    <w:p w:rsidR="00A415F4" w:rsidRPr="003E4016" w:rsidRDefault="00A415F4" w:rsidP="00A415F4">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rPr>
        <w:t xml:space="preserve"> 032 INSTRUCTION </w:t>
      </w:r>
      <w:proofErr w:type="spellStart"/>
      <w:r w:rsidRPr="003E4016">
        <w:rPr>
          <w:rFonts w:asciiTheme="minorHAnsi" w:hAnsiTheme="minorHAnsi"/>
        </w:rPr>
        <w:t>sur</w:t>
      </w:r>
      <w:proofErr w:type="spellEnd"/>
      <w:r w:rsidRPr="003E4016">
        <w:rPr>
          <w:rFonts w:asciiTheme="minorHAnsi" w:hAnsiTheme="minorHAnsi"/>
        </w:rPr>
        <w:t xml:space="preserve"> le 1er COMMANDEMENT</w:t>
      </w:r>
    </w:p>
  </w:footnote>
  <w:footnote w:id="13">
    <w:p w:rsidR="00A415F4" w:rsidRPr="003E4016" w:rsidRDefault="00A415F4" w:rsidP="00A415F4">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rPr>
        <w:t xml:space="preserve"> </w:t>
      </w:r>
      <w:proofErr w:type="spellStart"/>
      <w:r w:rsidRPr="003E4016">
        <w:rPr>
          <w:rFonts w:asciiTheme="minorHAnsi" w:hAnsiTheme="minorHAnsi"/>
          <w:lang w:val="fr-FR"/>
        </w:rPr>
        <w:t>Memorial</w:t>
      </w:r>
      <w:proofErr w:type="spellEnd"/>
      <w:r w:rsidRPr="003E4016">
        <w:rPr>
          <w:rFonts w:asciiTheme="minorHAnsi" w:hAnsiTheme="minorHAnsi"/>
          <w:lang w:val="fr-FR"/>
        </w:rPr>
        <w:t xml:space="preserve"> p. 90</w:t>
      </w:r>
    </w:p>
  </w:footnote>
  <w:footnote w:id="14">
    <w:p w:rsidR="00BA168D" w:rsidRPr="003E4016" w:rsidRDefault="00BA168D" w:rsidP="00BA168D">
      <w:pPr>
        <w:pStyle w:val="Estndar"/>
        <w:rPr>
          <w:rFonts w:asciiTheme="minorHAnsi" w:hAnsiTheme="minorHAnsi"/>
          <w:sz w:val="20"/>
          <w:lang w:val="fr-FR"/>
        </w:rPr>
      </w:pPr>
      <w:r w:rsidRPr="003E4016">
        <w:rPr>
          <w:rStyle w:val="Refdenotaalpie"/>
          <w:rFonts w:asciiTheme="minorHAnsi" w:hAnsiTheme="minorHAnsi"/>
          <w:sz w:val="20"/>
        </w:rPr>
        <w:footnoteRef/>
      </w:r>
      <w:r w:rsidRPr="003E4016">
        <w:rPr>
          <w:rFonts w:asciiTheme="minorHAnsi" w:hAnsiTheme="minorHAnsi"/>
          <w:sz w:val="20"/>
        </w:rPr>
        <w:t xml:space="preserve"> </w:t>
      </w:r>
      <w:r w:rsidRPr="003E4016">
        <w:rPr>
          <w:rFonts w:asciiTheme="minorHAnsi" w:hAnsiTheme="minorHAnsi"/>
          <w:color w:val="000000"/>
          <w:sz w:val="20"/>
          <w:lang w:val="fr-FR"/>
        </w:rPr>
        <w:t>DOCUMENT 34. MANDEMENT ordonnant un Te Deum en actions de grâces de la paix conclue entre le roi et les puissances coalisées.</w:t>
      </w:r>
    </w:p>
  </w:footnote>
  <w:footnote w:id="15">
    <w:p w:rsidR="00BA168D" w:rsidRPr="003E4016" w:rsidRDefault="00BA168D" w:rsidP="00BA168D">
      <w:pPr>
        <w:pStyle w:val="Estndar"/>
        <w:rPr>
          <w:rFonts w:asciiTheme="minorHAnsi" w:hAnsiTheme="minorHAnsi"/>
          <w:sz w:val="20"/>
          <w:lang w:val="fr-FR"/>
        </w:rPr>
      </w:pPr>
      <w:r w:rsidRPr="003E4016">
        <w:rPr>
          <w:rStyle w:val="Refdenotaalpie"/>
          <w:rFonts w:asciiTheme="minorHAnsi" w:hAnsiTheme="minorHAnsi"/>
          <w:sz w:val="20"/>
        </w:rPr>
        <w:footnoteRef/>
      </w:r>
      <w:r w:rsidRPr="003E4016">
        <w:rPr>
          <w:rFonts w:asciiTheme="minorHAnsi" w:hAnsiTheme="minorHAnsi"/>
          <w:sz w:val="20"/>
        </w:rPr>
        <w:t xml:space="preserve"> </w:t>
      </w:r>
      <w:r w:rsidRPr="003E4016">
        <w:rPr>
          <w:rFonts w:asciiTheme="minorHAnsi" w:hAnsiTheme="minorHAnsi"/>
          <w:color w:val="000000"/>
          <w:sz w:val="20"/>
          <w:lang w:val="fr-FR"/>
        </w:rPr>
        <w:t>LETTRE 1812. AU F. MELOIR-MARIE LEFEVRE(?)48. Sans date. 1834.</w:t>
      </w:r>
    </w:p>
  </w:footnote>
  <w:footnote w:id="16">
    <w:p w:rsidR="00F41917" w:rsidRPr="003E4016" w:rsidRDefault="00F41917" w:rsidP="00F41917">
      <w:pPr>
        <w:pStyle w:val="Estndar"/>
        <w:rPr>
          <w:rFonts w:asciiTheme="minorHAnsi" w:hAnsiTheme="minorHAnsi"/>
          <w:sz w:val="20"/>
          <w:lang w:val="fr-FR"/>
        </w:rPr>
      </w:pPr>
      <w:r w:rsidRPr="003E4016">
        <w:rPr>
          <w:rStyle w:val="Refdenotaalpie"/>
          <w:rFonts w:asciiTheme="minorHAnsi" w:hAnsiTheme="minorHAnsi"/>
          <w:sz w:val="20"/>
        </w:rPr>
        <w:footnoteRef/>
      </w:r>
      <w:r w:rsidRPr="003E4016">
        <w:rPr>
          <w:rFonts w:asciiTheme="minorHAnsi" w:hAnsiTheme="minorHAnsi"/>
          <w:sz w:val="20"/>
        </w:rPr>
        <w:t xml:space="preserve"> </w:t>
      </w:r>
      <w:r w:rsidRPr="003E4016">
        <w:rPr>
          <w:rFonts w:asciiTheme="minorHAnsi" w:hAnsiTheme="minorHAnsi"/>
          <w:color w:val="000000"/>
          <w:sz w:val="20"/>
          <w:lang w:val="fr-FR"/>
        </w:rPr>
        <w:t>471 ASSOMPTION</w:t>
      </w:r>
    </w:p>
  </w:footnote>
  <w:footnote w:id="17">
    <w:p w:rsidR="00F41917" w:rsidRPr="003E4016" w:rsidRDefault="00F41917" w:rsidP="00F41917">
      <w:pPr>
        <w:pStyle w:val="Estndar"/>
        <w:rPr>
          <w:rFonts w:asciiTheme="minorHAnsi" w:hAnsiTheme="minorHAnsi"/>
          <w:sz w:val="20"/>
          <w:lang w:val="fr-FR"/>
        </w:rPr>
      </w:pPr>
      <w:r w:rsidRPr="003E4016">
        <w:rPr>
          <w:rStyle w:val="Refdenotaalpie"/>
          <w:rFonts w:asciiTheme="minorHAnsi" w:hAnsiTheme="minorHAnsi"/>
          <w:sz w:val="20"/>
        </w:rPr>
        <w:footnoteRef/>
      </w:r>
      <w:r w:rsidRPr="003E4016">
        <w:rPr>
          <w:rFonts w:asciiTheme="minorHAnsi" w:hAnsiTheme="minorHAnsi"/>
          <w:sz w:val="20"/>
        </w:rPr>
        <w:t xml:space="preserve"> </w:t>
      </w:r>
      <w:r w:rsidRPr="003E4016">
        <w:rPr>
          <w:rFonts w:asciiTheme="minorHAnsi" w:hAnsiTheme="minorHAnsi"/>
          <w:color w:val="000000"/>
          <w:sz w:val="20"/>
          <w:lang w:val="fr-FR"/>
        </w:rPr>
        <w:t>559 HUMILITÉ - AMOUR DE L'ÉGLISE.</w:t>
      </w:r>
    </w:p>
  </w:footnote>
  <w:footnote w:id="18">
    <w:p w:rsidR="00C978CD" w:rsidRPr="003E4016" w:rsidRDefault="00C978CD" w:rsidP="00C978CD">
      <w:pPr>
        <w:jc w:val="both"/>
        <w:rPr>
          <w:sz w:val="20"/>
          <w:szCs w:val="20"/>
          <w:lang w:val="fr-FR"/>
        </w:rPr>
      </w:pPr>
      <w:r w:rsidRPr="003E4016">
        <w:rPr>
          <w:rStyle w:val="Refdenotaalpie"/>
          <w:sz w:val="20"/>
          <w:szCs w:val="20"/>
        </w:rPr>
        <w:footnoteRef/>
      </w:r>
      <w:r w:rsidRPr="003E4016">
        <w:rPr>
          <w:sz w:val="20"/>
          <w:szCs w:val="20"/>
          <w:lang w:val="fr-FR"/>
        </w:rPr>
        <w:t xml:space="preserve"> </w:t>
      </w:r>
      <w:r w:rsidRPr="003E4016">
        <w:rPr>
          <w:rFonts w:eastAsia="Calibri" w:cs="Times New Roman"/>
          <w:sz w:val="20"/>
          <w:szCs w:val="20"/>
          <w:lang w:val="fr-FR"/>
        </w:rPr>
        <w:t>032 INSTRUCTION sur le 1er COMMANDEMENT</w:t>
      </w:r>
    </w:p>
  </w:footnote>
  <w:footnote w:id="19">
    <w:p w:rsidR="00C978CD" w:rsidRPr="003E4016" w:rsidRDefault="00C978CD" w:rsidP="00C978CD">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rPr>
        <w:t xml:space="preserve"> </w:t>
      </w:r>
      <w:proofErr w:type="gramStart"/>
      <w:r w:rsidRPr="003E4016">
        <w:rPr>
          <w:rFonts w:asciiTheme="minorHAnsi" w:hAnsiTheme="minorHAnsi"/>
        </w:rPr>
        <w:t>524 AVIS POUR LA RETRAITE ESPRIT RELIGIEUX.</w:t>
      </w:r>
      <w:proofErr w:type="gramEnd"/>
    </w:p>
  </w:footnote>
  <w:footnote w:id="20">
    <w:p w:rsidR="00BD57F8" w:rsidRPr="003E4016" w:rsidRDefault="00BD57F8" w:rsidP="00BD57F8">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rPr>
        <w:t xml:space="preserve"> </w:t>
      </w:r>
      <w:proofErr w:type="gramStart"/>
      <w:r w:rsidRPr="003E4016">
        <w:rPr>
          <w:rFonts w:asciiTheme="minorHAnsi" w:hAnsiTheme="minorHAnsi"/>
        </w:rPr>
        <w:t>LETTRE 12.</w:t>
      </w:r>
      <w:proofErr w:type="gramEnd"/>
      <w:r w:rsidRPr="003E4016">
        <w:rPr>
          <w:rFonts w:asciiTheme="minorHAnsi" w:hAnsiTheme="minorHAnsi"/>
        </w:rPr>
        <w:t xml:space="preserve"> </w:t>
      </w:r>
      <w:proofErr w:type="gramStart"/>
      <w:r w:rsidRPr="003E4016">
        <w:rPr>
          <w:rFonts w:asciiTheme="minorHAnsi" w:hAnsiTheme="minorHAnsi"/>
        </w:rPr>
        <w:t>A M. BRUTE DE REMUR.</w:t>
      </w:r>
      <w:proofErr w:type="gramEnd"/>
      <w:r w:rsidRPr="003E4016">
        <w:rPr>
          <w:rFonts w:asciiTheme="minorHAnsi" w:hAnsiTheme="minorHAnsi"/>
        </w:rPr>
        <w:t xml:space="preserve"> De </w:t>
      </w:r>
      <w:proofErr w:type="spellStart"/>
      <w:proofErr w:type="gramStart"/>
      <w:r w:rsidRPr="003E4016">
        <w:rPr>
          <w:rFonts w:asciiTheme="minorHAnsi" w:hAnsiTheme="minorHAnsi"/>
        </w:rPr>
        <w:t>ce</w:t>
      </w:r>
      <w:proofErr w:type="spellEnd"/>
      <w:proofErr w:type="gramEnd"/>
      <w:r w:rsidRPr="003E4016">
        <w:rPr>
          <w:rFonts w:asciiTheme="minorHAnsi" w:hAnsiTheme="minorHAnsi"/>
        </w:rPr>
        <w:t xml:space="preserve"> monde-</w:t>
      </w:r>
      <w:proofErr w:type="spellStart"/>
      <w:r w:rsidRPr="003E4016">
        <w:rPr>
          <w:rFonts w:asciiTheme="minorHAnsi" w:hAnsiTheme="minorHAnsi"/>
        </w:rPr>
        <w:t>ci</w:t>
      </w:r>
      <w:proofErr w:type="spellEnd"/>
      <w:r w:rsidRPr="003E4016">
        <w:rPr>
          <w:rFonts w:asciiTheme="minorHAnsi" w:hAnsiTheme="minorHAnsi"/>
        </w:rPr>
        <w:t xml:space="preserve">, 16 </w:t>
      </w:r>
      <w:proofErr w:type="spellStart"/>
      <w:r w:rsidRPr="003E4016">
        <w:rPr>
          <w:rFonts w:asciiTheme="minorHAnsi" w:hAnsiTheme="minorHAnsi"/>
        </w:rPr>
        <w:t>août</w:t>
      </w:r>
      <w:proofErr w:type="spellEnd"/>
      <w:r w:rsidRPr="003E4016">
        <w:rPr>
          <w:rFonts w:asciiTheme="minorHAnsi" w:hAnsiTheme="minorHAnsi"/>
        </w:rPr>
        <w:t xml:space="preserve"> 1807.</w:t>
      </w:r>
    </w:p>
  </w:footnote>
  <w:footnote w:id="21">
    <w:p w:rsidR="00BD57F8" w:rsidRPr="003E4016" w:rsidRDefault="00BD57F8" w:rsidP="00BD57F8">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lang w:val="fr-FR"/>
        </w:rPr>
        <w:t xml:space="preserve"> A travers la correspondance I p 67-68 Carta </w:t>
      </w:r>
      <w:proofErr w:type="spellStart"/>
      <w:r w:rsidRPr="003E4016">
        <w:rPr>
          <w:rFonts w:asciiTheme="minorHAnsi" w:hAnsiTheme="minorHAnsi"/>
          <w:lang w:val="fr-FR"/>
        </w:rPr>
        <w:t>del</w:t>
      </w:r>
      <w:proofErr w:type="spellEnd"/>
      <w:r w:rsidRPr="003E4016">
        <w:rPr>
          <w:rFonts w:asciiTheme="minorHAnsi" w:hAnsiTheme="minorHAnsi"/>
          <w:lang w:val="fr-FR"/>
        </w:rPr>
        <w:t xml:space="preserve"> 16 </w:t>
      </w:r>
      <w:proofErr w:type="spellStart"/>
      <w:r w:rsidRPr="003E4016">
        <w:rPr>
          <w:rFonts w:asciiTheme="minorHAnsi" w:hAnsiTheme="minorHAnsi"/>
          <w:lang w:val="fr-FR"/>
        </w:rPr>
        <w:t>agosto</w:t>
      </w:r>
      <w:proofErr w:type="spellEnd"/>
      <w:r w:rsidRPr="003E4016">
        <w:rPr>
          <w:rFonts w:asciiTheme="minorHAnsi" w:hAnsiTheme="minorHAnsi"/>
          <w:lang w:val="fr-FR"/>
        </w:rPr>
        <w:t xml:space="preserve"> 1807</w:t>
      </w:r>
    </w:p>
  </w:footnote>
  <w:footnote w:id="22">
    <w:p w:rsidR="00BD57F8" w:rsidRPr="003E4016" w:rsidRDefault="00BD57F8" w:rsidP="00BD57F8">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lang w:val="fr-FR"/>
        </w:rPr>
        <w:t xml:space="preserve"> </w:t>
      </w:r>
      <w:proofErr w:type="spellStart"/>
      <w:r w:rsidRPr="003E4016">
        <w:rPr>
          <w:rFonts w:asciiTheme="minorHAnsi" w:hAnsiTheme="minorHAnsi"/>
          <w:lang w:val="fr-FR"/>
        </w:rPr>
        <w:t>Antología</w:t>
      </w:r>
      <w:proofErr w:type="spellEnd"/>
      <w:r w:rsidRPr="003E4016">
        <w:rPr>
          <w:rFonts w:asciiTheme="minorHAnsi" w:hAnsiTheme="minorHAnsi"/>
          <w:lang w:val="fr-FR"/>
        </w:rPr>
        <w:t xml:space="preserve"> p.43</w:t>
      </w:r>
    </w:p>
  </w:footnote>
  <w:footnote w:id="23">
    <w:p w:rsidR="00091623" w:rsidRPr="003E4016" w:rsidRDefault="00091623" w:rsidP="00091623">
      <w:pPr>
        <w:pStyle w:val="Estndar"/>
        <w:rPr>
          <w:rFonts w:asciiTheme="minorHAnsi" w:hAnsiTheme="minorHAnsi"/>
          <w:sz w:val="20"/>
          <w:lang w:val="fr-FR"/>
        </w:rPr>
      </w:pPr>
      <w:r w:rsidRPr="003E4016">
        <w:rPr>
          <w:rStyle w:val="Refdenotaalpie"/>
          <w:rFonts w:asciiTheme="minorHAnsi" w:hAnsiTheme="minorHAnsi"/>
          <w:sz w:val="20"/>
        </w:rPr>
        <w:footnoteRef/>
      </w:r>
      <w:r w:rsidRPr="003E4016">
        <w:rPr>
          <w:rFonts w:asciiTheme="minorHAnsi" w:hAnsiTheme="minorHAnsi"/>
          <w:sz w:val="20"/>
        </w:rPr>
        <w:t xml:space="preserve"> </w:t>
      </w:r>
      <w:r w:rsidRPr="003E4016">
        <w:rPr>
          <w:rFonts w:asciiTheme="minorHAnsi" w:hAnsiTheme="minorHAnsi"/>
          <w:color w:val="000000"/>
          <w:sz w:val="20"/>
          <w:lang w:val="fr-FR"/>
        </w:rPr>
        <w:t>547 À DES FRÈRES QUI SE PRÉPARENT À PRONONCER LEURS VŒUX.</w:t>
      </w:r>
    </w:p>
  </w:footnote>
  <w:footnote w:id="24">
    <w:p w:rsidR="00091623" w:rsidRPr="003E4016" w:rsidRDefault="00091623" w:rsidP="00091623">
      <w:pPr>
        <w:pStyle w:val="Estndar"/>
        <w:rPr>
          <w:rFonts w:asciiTheme="minorHAnsi" w:hAnsiTheme="minorHAnsi"/>
          <w:sz w:val="20"/>
          <w:lang w:val="fr-FR"/>
        </w:rPr>
      </w:pPr>
      <w:r w:rsidRPr="003E4016">
        <w:rPr>
          <w:rStyle w:val="Refdenotaalpie"/>
          <w:rFonts w:asciiTheme="minorHAnsi" w:hAnsiTheme="minorHAnsi"/>
          <w:sz w:val="20"/>
        </w:rPr>
        <w:footnoteRef/>
      </w:r>
      <w:r w:rsidRPr="003E4016">
        <w:rPr>
          <w:rFonts w:asciiTheme="minorHAnsi" w:hAnsiTheme="minorHAnsi"/>
          <w:sz w:val="20"/>
        </w:rPr>
        <w:t xml:space="preserve"> </w:t>
      </w:r>
      <w:r w:rsidRPr="003E4016">
        <w:rPr>
          <w:rFonts w:asciiTheme="minorHAnsi" w:hAnsiTheme="minorHAnsi"/>
          <w:color w:val="000000"/>
          <w:sz w:val="20"/>
          <w:lang w:val="fr-FR"/>
        </w:rPr>
        <w:t>572 ABANDON À LA PROVIDENCE</w:t>
      </w:r>
    </w:p>
  </w:footnote>
  <w:footnote w:id="25">
    <w:p w:rsidR="00091623" w:rsidRPr="003E4016" w:rsidRDefault="00091623" w:rsidP="00091623">
      <w:pPr>
        <w:jc w:val="both"/>
        <w:rPr>
          <w:sz w:val="20"/>
          <w:szCs w:val="20"/>
          <w:lang w:val="en-US"/>
        </w:rPr>
      </w:pPr>
      <w:r w:rsidRPr="003E4016">
        <w:rPr>
          <w:rStyle w:val="Refdenotaalpie"/>
          <w:sz w:val="20"/>
          <w:szCs w:val="20"/>
        </w:rPr>
        <w:footnoteRef/>
      </w:r>
      <w:r w:rsidRPr="003E4016">
        <w:rPr>
          <w:sz w:val="20"/>
          <w:szCs w:val="20"/>
          <w:lang w:val="fr-FR"/>
        </w:rPr>
        <w:t xml:space="preserve"> </w:t>
      </w:r>
      <w:r w:rsidRPr="003E4016">
        <w:rPr>
          <w:rFonts w:eastAsia="Calibri" w:cs="Times New Roman"/>
          <w:sz w:val="20"/>
          <w:szCs w:val="20"/>
          <w:lang w:val="fr-FR"/>
        </w:rPr>
        <w:t xml:space="preserve">LETTRE 3284. AU F. AMBROISE LE HAIGET. D. </w:t>
      </w:r>
      <w:proofErr w:type="spellStart"/>
      <w:r w:rsidRPr="003E4016">
        <w:rPr>
          <w:rFonts w:eastAsia="Calibri" w:cs="Times New Roman"/>
          <w:sz w:val="20"/>
          <w:szCs w:val="20"/>
          <w:lang w:val="fr-FR"/>
        </w:rPr>
        <w:t>S.Ploërmel</w:t>
      </w:r>
      <w:proofErr w:type="spellEnd"/>
      <w:r w:rsidRPr="003E4016">
        <w:rPr>
          <w:rFonts w:eastAsia="Calibri" w:cs="Times New Roman"/>
          <w:sz w:val="20"/>
          <w:szCs w:val="20"/>
          <w:lang w:val="fr-FR"/>
        </w:rPr>
        <w:t xml:space="preserve"> le 7 Juin 1843</w:t>
      </w:r>
    </w:p>
  </w:footnote>
  <w:footnote w:id="26">
    <w:p w:rsidR="00091623" w:rsidRPr="003E4016" w:rsidRDefault="00091623" w:rsidP="00091623">
      <w:pPr>
        <w:pStyle w:val="Ttulo4"/>
        <w:jc w:val="left"/>
        <w:rPr>
          <w:rFonts w:asciiTheme="minorHAnsi" w:hAnsiTheme="minorHAnsi"/>
          <w:sz w:val="20"/>
          <w:lang w:val="fr-FR"/>
        </w:rPr>
      </w:pPr>
      <w:r w:rsidRPr="003E4016">
        <w:rPr>
          <w:rStyle w:val="Refdenotaalpie"/>
          <w:rFonts w:asciiTheme="minorHAnsi" w:hAnsiTheme="minorHAnsi"/>
          <w:sz w:val="20"/>
        </w:rPr>
        <w:footnoteRef/>
      </w:r>
      <w:r w:rsidRPr="003E4016">
        <w:rPr>
          <w:rFonts w:asciiTheme="minorHAnsi" w:hAnsiTheme="minorHAnsi"/>
          <w:sz w:val="20"/>
          <w:lang w:val="fr-FR"/>
        </w:rPr>
        <w:t xml:space="preserve"> </w:t>
      </w:r>
      <w:proofErr w:type="spellStart"/>
      <w:r w:rsidRPr="003E4016">
        <w:rPr>
          <w:rFonts w:asciiTheme="minorHAnsi" w:hAnsiTheme="minorHAnsi"/>
          <w:sz w:val="20"/>
          <w:lang w:val="fr-FR"/>
        </w:rPr>
        <w:t>Memorial</w:t>
      </w:r>
      <w:proofErr w:type="spellEnd"/>
      <w:r w:rsidRPr="003E4016">
        <w:rPr>
          <w:rFonts w:asciiTheme="minorHAnsi" w:hAnsiTheme="minorHAnsi"/>
          <w:sz w:val="20"/>
          <w:lang w:val="fr-FR"/>
        </w:rPr>
        <w:t xml:space="preserve"> 15</w:t>
      </w:r>
    </w:p>
  </w:footnote>
  <w:footnote w:id="27">
    <w:p w:rsidR="003D12AD" w:rsidRPr="003E4016" w:rsidRDefault="003D12AD" w:rsidP="003D12AD">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rPr>
        <w:t xml:space="preserve"> </w:t>
      </w:r>
      <w:proofErr w:type="gramStart"/>
      <w:r w:rsidRPr="003E4016">
        <w:rPr>
          <w:rFonts w:asciiTheme="minorHAnsi" w:hAnsiTheme="minorHAnsi"/>
        </w:rPr>
        <w:t>LETTRE 4053.</w:t>
      </w:r>
      <w:proofErr w:type="gramEnd"/>
      <w:r w:rsidRPr="003E4016">
        <w:rPr>
          <w:rFonts w:asciiTheme="minorHAnsi" w:hAnsiTheme="minorHAnsi"/>
        </w:rPr>
        <w:t xml:space="preserve"> AU F. ÉMERIC AUTIN. D. </w:t>
      </w:r>
      <w:proofErr w:type="spellStart"/>
      <w:r w:rsidRPr="003E4016">
        <w:rPr>
          <w:rFonts w:asciiTheme="minorHAnsi" w:hAnsiTheme="minorHAnsi"/>
        </w:rPr>
        <w:t>S.Ploërmel</w:t>
      </w:r>
      <w:proofErr w:type="spellEnd"/>
      <w:r w:rsidRPr="003E4016">
        <w:rPr>
          <w:rFonts w:asciiTheme="minorHAnsi" w:hAnsiTheme="minorHAnsi"/>
        </w:rPr>
        <w:t xml:space="preserve"> le 24 Mars 1847</w:t>
      </w:r>
    </w:p>
  </w:footnote>
  <w:footnote w:id="28">
    <w:p w:rsidR="003D12AD" w:rsidRPr="003E4016" w:rsidRDefault="003D12AD" w:rsidP="003D12AD">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rPr>
        <w:t xml:space="preserve"> </w:t>
      </w:r>
      <w:proofErr w:type="gramStart"/>
      <w:r w:rsidRPr="003E4016">
        <w:rPr>
          <w:rFonts w:asciiTheme="minorHAnsi" w:hAnsiTheme="minorHAnsi"/>
        </w:rPr>
        <w:t>LETTRE 2313.</w:t>
      </w:r>
      <w:proofErr w:type="gramEnd"/>
      <w:r w:rsidRPr="003E4016">
        <w:rPr>
          <w:rFonts w:asciiTheme="minorHAnsi" w:hAnsiTheme="minorHAnsi"/>
        </w:rPr>
        <w:t xml:space="preserve"> AU F. POLYCARPE. D. S. </w:t>
      </w:r>
      <w:proofErr w:type="spellStart"/>
      <w:r w:rsidRPr="003E4016">
        <w:rPr>
          <w:rFonts w:asciiTheme="minorHAnsi" w:hAnsiTheme="minorHAnsi"/>
        </w:rPr>
        <w:t>Ploërmel</w:t>
      </w:r>
      <w:proofErr w:type="spellEnd"/>
      <w:r w:rsidRPr="003E4016">
        <w:rPr>
          <w:rFonts w:asciiTheme="minorHAnsi" w:hAnsiTheme="minorHAnsi"/>
        </w:rPr>
        <w:t xml:space="preserve"> le 18 9bre 1837</w:t>
      </w:r>
    </w:p>
  </w:footnote>
  <w:footnote w:id="29">
    <w:p w:rsidR="003D12AD" w:rsidRPr="003E4016" w:rsidRDefault="003D12AD" w:rsidP="003D12AD">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rPr>
        <w:t xml:space="preserve"> 235 DE LA COMMUNION FRÉQUENTE</w:t>
      </w:r>
    </w:p>
  </w:footnote>
  <w:footnote w:id="30">
    <w:p w:rsidR="00BD1336" w:rsidRPr="003E4016" w:rsidRDefault="00BD1336" w:rsidP="00BD1336">
      <w:pPr>
        <w:pStyle w:val="Estndar"/>
        <w:rPr>
          <w:rFonts w:asciiTheme="minorHAnsi" w:hAnsiTheme="minorHAnsi"/>
          <w:sz w:val="20"/>
          <w:lang w:val="fr-FR"/>
        </w:rPr>
      </w:pPr>
      <w:r w:rsidRPr="003E4016">
        <w:rPr>
          <w:rStyle w:val="Refdenotaalpie"/>
          <w:rFonts w:asciiTheme="minorHAnsi" w:hAnsiTheme="minorHAnsi"/>
          <w:sz w:val="20"/>
        </w:rPr>
        <w:footnoteRef/>
      </w:r>
      <w:r w:rsidRPr="003E4016">
        <w:rPr>
          <w:rFonts w:asciiTheme="minorHAnsi" w:hAnsiTheme="minorHAnsi"/>
          <w:sz w:val="20"/>
        </w:rPr>
        <w:t xml:space="preserve"> </w:t>
      </w:r>
      <w:r w:rsidRPr="003E4016">
        <w:rPr>
          <w:rFonts w:asciiTheme="minorHAnsi" w:hAnsiTheme="minorHAnsi"/>
          <w:color w:val="000000"/>
          <w:sz w:val="20"/>
          <w:lang w:val="fr-FR"/>
        </w:rPr>
        <w:t>358 CONFIANCE DANS LA PRIÈRE</w:t>
      </w:r>
    </w:p>
  </w:footnote>
  <w:footnote w:id="31">
    <w:p w:rsidR="00BD1336" w:rsidRPr="003E4016" w:rsidRDefault="00BD1336" w:rsidP="00BD1336">
      <w:pPr>
        <w:pStyle w:val="Estndar"/>
        <w:rPr>
          <w:rFonts w:asciiTheme="minorHAnsi" w:hAnsiTheme="minorHAnsi"/>
          <w:sz w:val="20"/>
          <w:lang w:val="fr-FR"/>
        </w:rPr>
      </w:pPr>
      <w:r w:rsidRPr="003E4016">
        <w:rPr>
          <w:rStyle w:val="Refdenotaalpie"/>
          <w:rFonts w:asciiTheme="minorHAnsi" w:hAnsiTheme="minorHAnsi"/>
          <w:sz w:val="20"/>
        </w:rPr>
        <w:footnoteRef/>
      </w:r>
      <w:r w:rsidRPr="003E4016">
        <w:rPr>
          <w:rFonts w:asciiTheme="minorHAnsi" w:hAnsiTheme="minorHAnsi"/>
          <w:sz w:val="20"/>
        </w:rPr>
        <w:t xml:space="preserve"> </w:t>
      </w:r>
      <w:r w:rsidRPr="003E4016">
        <w:rPr>
          <w:rFonts w:asciiTheme="minorHAnsi" w:hAnsiTheme="minorHAnsi"/>
          <w:color w:val="000000"/>
          <w:sz w:val="20"/>
          <w:lang w:val="fr-FR"/>
        </w:rPr>
        <w:t>612 SUR L'AUMÔNE</w:t>
      </w:r>
    </w:p>
  </w:footnote>
  <w:footnote w:id="32">
    <w:p w:rsidR="009B0981" w:rsidRPr="003E4016" w:rsidRDefault="009B0981" w:rsidP="009B0981">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lang w:val="fr-FR"/>
        </w:rPr>
        <w:t>510 OUVERTURE DE RETRAITE LA VOCATION. (1840)</w:t>
      </w:r>
    </w:p>
  </w:footnote>
  <w:footnote w:id="33">
    <w:p w:rsidR="009B0981" w:rsidRPr="003E4016" w:rsidRDefault="009B0981" w:rsidP="009B0981">
      <w:pPr>
        <w:pStyle w:val="Textonotapie"/>
        <w:rPr>
          <w:rFonts w:asciiTheme="minorHAnsi" w:hAnsiTheme="minorHAnsi"/>
          <w:lang w:val="fr-FR"/>
        </w:rPr>
      </w:pPr>
      <w:r w:rsidRPr="003E4016">
        <w:rPr>
          <w:rStyle w:val="Refdenotaalpie"/>
          <w:rFonts w:asciiTheme="minorHAnsi" w:hAnsiTheme="minorHAnsi"/>
        </w:rPr>
        <w:footnoteRef/>
      </w:r>
      <w:r w:rsidRPr="003E4016">
        <w:rPr>
          <w:rFonts w:asciiTheme="minorHAnsi" w:hAnsiTheme="minorHAnsi"/>
        </w:rPr>
        <w:t xml:space="preserve"> </w:t>
      </w:r>
      <w:proofErr w:type="gramStart"/>
      <w:r w:rsidRPr="003E4016">
        <w:rPr>
          <w:rFonts w:asciiTheme="minorHAnsi" w:hAnsiTheme="minorHAnsi"/>
        </w:rPr>
        <w:t>LETTRE 1324.</w:t>
      </w:r>
      <w:proofErr w:type="gramEnd"/>
      <w:r w:rsidRPr="003E4016">
        <w:rPr>
          <w:rFonts w:asciiTheme="minorHAnsi" w:hAnsiTheme="minorHAnsi"/>
        </w:rPr>
        <w:t xml:space="preserve"> </w:t>
      </w:r>
      <w:proofErr w:type="gramStart"/>
      <w:r w:rsidRPr="003E4016">
        <w:rPr>
          <w:rFonts w:asciiTheme="minorHAnsi" w:hAnsiTheme="minorHAnsi"/>
        </w:rPr>
        <w:t>A L'ABBE MAZELIER.</w:t>
      </w:r>
      <w:proofErr w:type="gramEnd"/>
      <w:r w:rsidRPr="003E4016">
        <w:rPr>
          <w:rFonts w:asciiTheme="minorHAnsi" w:hAnsiTheme="minorHAnsi"/>
        </w:rPr>
        <w:t xml:space="preserve">   </w:t>
      </w:r>
      <w:proofErr w:type="spellStart"/>
      <w:r w:rsidRPr="003E4016">
        <w:rPr>
          <w:rFonts w:asciiTheme="minorHAnsi" w:hAnsiTheme="minorHAnsi"/>
        </w:rPr>
        <w:t>Ploërmel</w:t>
      </w:r>
      <w:proofErr w:type="spellEnd"/>
      <w:r w:rsidRPr="003E4016">
        <w:rPr>
          <w:rFonts w:asciiTheme="minorHAnsi" w:hAnsiTheme="minorHAnsi"/>
        </w:rPr>
        <w:t xml:space="preserve"> le 11 </w:t>
      </w:r>
      <w:proofErr w:type="spellStart"/>
      <w:r w:rsidRPr="003E4016">
        <w:rPr>
          <w:rFonts w:asciiTheme="minorHAnsi" w:hAnsiTheme="minorHAnsi"/>
        </w:rPr>
        <w:t>Juin</w:t>
      </w:r>
      <w:proofErr w:type="spellEnd"/>
      <w:r w:rsidRPr="003E4016">
        <w:rPr>
          <w:rFonts w:asciiTheme="minorHAnsi" w:hAnsiTheme="minorHAnsi"/>
        </w:rPr>
        <w:t xml:space="preserve"> 1828</w:t>
      </w:r>
    </w:p>
  </w:footnote>
  <w:footnote w:id="34">
    <w:p w:rsidR="009B0981" w:rsidRPr="003E4016" w:rsidRDefault="009B0981" w:rsidP="009B0981">
      <w:pPr>
        <w:pStyle w:val="Estndar"/>
        <w:rPr>
          <w:rFonts w:asciiTheme="minorHAnsi" w:hAnsiTheme="minorHAnsi"/>
          <w:sz w:val="20"/>
          <w:lang w:val="fr-FR"/>
        </w:rPr>
      </w:pPr>
      <w:r w:rsidRPr="003E4016">
        <w:rPr>
          <w:rStyle w:val="Refdenotaalpie"/>
          <w:rFonts w:asciiTheme="minorHAnsi" w:hAnsiTheme="minorHAnsi"/>
          <w:sz w:val="20"/>
        </w:rPr>
        <w:footnoteRef/>
      </w:r>
      <w:r w:rsidRPr="003E4016">
        <w:rPr>
          <w:rFonts w:asciiTheme="minorHAnsi" w:hAnsiTheme="minorHAnsi"/>
          <w:sz w:val="20"/>
        </w:rPr>
        <w:t xml:space="preserve"> </w:t>
      </w:r>
      <w:r w:rsidRPr="003E4016">
        <w:rPr>
          <w:rFonts w:asciiTheme="minorHAnsi" w:hAnsiTheme="minorHAnsi"/>
          <w:color w:val="000000"/>
          <w:sz w:val="20"/>
          <w:lang w:val="fr-FR"/>
        </w:rPr>
        <w:t>190 FONDATION D'UNE ÉCOLE (1846 </w:t>
      </w:r>
      <w:proofErr w:type="gramStart"/>
      <w:r w:rsidRPr="003E4016">
        <w:rPr>
          <w:rFonts w:asciiTheme="minorHAnsi" w:hAnsiTheme="minorHAnsi"/>
          <w:color w:val="000000"/>
          <w:sz w:val="20"/>
          <w:lang w:val="fr-FR"/>
        </w:rPr>
        <w:t>? )</w:t>
      </w:r>
      <w:proofErr w:type="gramEnd"/>
    </w:p>
  </w:footnote>
  <w:footnote w:id="35">
    <w:p w:rsidR="00692AB9" w:rsidRPr="003E4016" w:rsidRDefault="00692AB9" w:rsidP="00692AB9">
      <w:pPr>
        <w:rPr>
          <w:sz w:val="20"/>
          <w:szCs w:val="20"/>
          <w:lang w:val="fr-FR"/>
        </w:rPr>
      </w:pPr>
      <w:r w:rsidRPr="003E4016">
        <w:rPr>
          <w:rStyle w:val="Refdenotaalpie"/>
          <w:sz w:val="20"/>
          <w:szCs w:val="20"/>
        </w:rPr>
        <w:footnoteRef/>
      </w:r>
      <w:r w:rsidRPr="003E4016">
        <w:rPr>
          <w:sz w:val="20"/>
          <w:szCs w:val="20"/>
          <w:lang w:val="fr-FR"/>
        </w:rPr>
        <w:t xml:space="preserve"> 272 Pour la </w:t>
      </w:r>
      <w:proofErr w:type="spellStart"/>
      <w:r w:rsidRPr="003E4016">
        <w:rPr>
          <w:sz w:val="20"/>
          <w:szCs w:val="20"/>
          <w:lang w:val="fr-FR"/>
        </w:rPr>
        <w:t>CongrÉgation</w:t>
      </w:r>
      <w:proofErr w:type="spellEnd"/>
      <w:r w:rsidRPr="003E4016">
        <w:rPr>
          <w:sz w:val="20"/>
          <w:szCs w:val="20"/>
          <w:lang w:val="fr-FR"/>
        </w:rPr>
        <w:t xml:space="preserve"> des Dames de la Charité”</w:t>
      </w:r>
    </w:p>
  </w:footnote>
  <w:footnote w:id="36">
    <w:p w:rsidR="004D06A7" w:rsidRPr="003E4016" w:rsidRDefault="004D06A7" w:rsidP="004D06A7">
      <w:pPr>
        <w:pStyle w:val="Textonotapie"/>
        <w:rPr>
          <w:rFonts w:asciiTheme="minorHAnsi" w:hAnsiTheme="minorHAnsi"/>
        </w:rPr>
      </w:pPr>
      <w:r w:rsidRPr="003E4016">
        <w:rPr>
          <w:rStyle w:val="Refdenotaalpie"/>
          <w:rFonts w:asciiTheme="minorHAnsi" w:hAnsiTheme="minorHAnsi"/>
        </w:rPr>
        <w:footnoteRef/>
      </w:r>
      <w:r w:rsidRPr="003E4016">
        <w:rPr>
          <w:rFonts w:asciiTheme="minorHAnsi" w:hAnsiTheme="minorHAnsi"/>
        </w:rPr>
        <w:t xml:space="preserve"> 343 SOURCES ET EFFETS DE L'INCRÉDULITÉ</w:t>
      </w:r>
    </w:p>
  </w:footnote>
  <w:footnote w:id="37">
    <w:p w:rsidR="004D06A7" w:rsidRPr="003E4016" w:rsidRDefault="004D06A7" w:rsidP="004D06A7">
      <w:pPr>
        <w:pStyle w:val="Notaalpie"/>
        <w:jc w:val="left"/>
        <w:rPr>
          <w:rFonts w:asciiTheme="minorHAnsi" w:hAnsiTheme="minorHAnsi"/>
          <w:lang w:val="es-ES"/>
        </w:rPr>
      </w:pPr>
      <w:r w:rsidRPr="003E4016">
        <w:rPr>
          <w:rStyle w:val="Refdenotaalpie"/>
          <w:rFonts w:asciiTheme="minorHAnsi" w:hAnsiTheme="minorHAnsi"/>
        </w:rPr>
        <w:footnoteRef/>
      </w:r>
      <w:r w:rsidRPr="003E4016">
        <w:rPr>
          <w:rFonts w:asciiTheme="minorHAnsi" w:hAnsiTheme="minorHAnsi"/>
          <w:lang w:val="fr-FR"/>
        </w:rPr>
        <w:t xml:space="preserve">A </w:t>
      </w:r>
      <w:proofErr w:type="spellStart"/>
      <w:r w:rsidRPr="003E4016">
        <w:rPr>
          <w:rFonts w:asciiTheme="minorHAnsi" w:hAnsiTheme="minorHAnsi"/>
          <w:lang w:val="fr-FR"/>
        </w:rPr>
        <w:t>Mazelier</w:t>
      </w:r>
      <w:proofErr w:type="spellEnd"/>
      <w:r w:rsidRPr="003E4016">
        <w:rPr>
          <w:rFonts w:asciiTheme="minorHAnsi" w:hAnsiTheme="minorHAnsi"/>
          <w:lang w:val="fr-FR"/>
        </w:rPr>
        <w:t xml:space="preserve">. </w:t>
      </w:r>
      <w:r w:rsidRPr="003E4016">
        <w:rPr>
          <w:rFonts w:asciiTheme="minorHAnsi" w:hAnsiTheme="minorHAnsi"/>
          <w:lang w:val="es-ES"/>
        </w:rPr>
        <w:t>A través de la correspondencia TVII.p.147.</w:t>
      </w:r>
    </w:p>
  </w:footnote>
  <w:footnote w:id="38">
    <w:p w:rsidR="00F7249E" w:rsidRPr="003E4016" w:rsidRDefault="00F7249E" w:rsidP="00F7249E">
      <w:pPr>
        <w:pStyle w:val="Notaalpie"/>
        <w:jc w:val="left"/>
        <w:rPr>
          <w:rFonts w:asciiTheme="minorHAnsi" w:hAnsiTheme="minorHAnsi"/>
          <w:lang w:val="fr-FR"/>
        </w:rPr>
      </w:pPr>
      <w:r w:rsidRPr="003E4016">
        <w:rPr>
          <w:rStyle w:val="Refdenotaalpie"/>
          <w:rFonts w:asciiTheme="minorHAnsi" w:hAnsiTheme="minorHAnsi"/>
        </w:rPr>
        <w:footnoteRef/>
      </w:r>
      <w:proofErr w:type="spellStart"/>
      <w:r w:rsidRPr="003E4016">
        <w:rPr>
          <w:rFonts w:asciiTheme="minorHAnsi" w:hAnsiTheme="minorHAnsi"/>
          <w:lang w:val="fr-FR"/>
        </w:rPr>
        <w:t>Regla</w:t>
      </w:r>
      <w:proofErr w:type="spellEnd"/>
      <w:r w:rsidRPr="003E4016">
        <w:rPr>
          <w:rFonts w:asciiTheme="minorHAnsi" w:hAnsiTheme="minorHAnsi"/>
          <w:lang w:val="fr-FR"/>
        </w:rPr>
        <w:t xml:space="preserve"> de 1823 p.9</w:t>
      </w:r>
    </w:p>
  </w:footnote>
  <w:footnote w:id="39">
    <w:p w:rsidR="00F7249E" w:rsidRPr="003E4016" w:rsidRDefault="00F7249E" w:rsidP="00F7249E">
      <w:pPr>
        <w:rPr>
          <w:sz w:val="20"/>
          <w:szCs w:val="20"/>
          <w:lang w:val="fr-FR"/>
        </w:rPr>
      </w:pPr>
      <w:r w:rsidRPr="003E4016">
        <w:rPr>
          <w:rStyle w:val="Refdenotaalpie"/>
          <w:sz w:val="20"/>
          <w:szCs w:val="20"/>
        </w:rPr>
        <w:footnoteRef/>
      </w:r>
      <w:r w:rsidRPr="003E4016">
        <w:rPr>
          <w:sz w:val="20"/>
          <w:szCs w:val="20"/>
          <w:lang w:val="fr-FR"/>
        </w:rPr>
        <w:t xml:space="preserve"> </w:t>
      </w:r>
      <w:r w:rsidRPr="003E4016">
        <w:rPr>
          <w:rFonts w:eastAsia="Calibri" w:cs="Times New Roman"/>
          <w:sz w:val="20"/>
          <w:szCs w:val="20"/>
          <w:lang w:val="fr-FR"/>
        </w:rPr>
        <w:t>519 IMPORTANCE PARTICULIÈRE DE CETTE RETRAITE.</w:t>
      </w:r>
    </w:p>
  </w:footnote>
  <w:footnote w:id="40">
    <w:p w:rsidR="00F7249E" w:rsidRPr="003E4016" w:rsidRDefault="00F7249E" w:rsidP="00F7249E">
      <w:pPr>
        <w:rPr>
          <w:sz w:val="20"/>
          <w:szCs w:val="20"/>
          <w:lang w:val="fr-FR"/>
        </w:rPr>
      </w:pPr>
      <w:r w:rsidRPr="003E4016">
        <w:rPr>
          <w:rStyle w:val="Refdenotaalpie"/>
          <w:sz w:val="20"/>
          <w:szCs w:val="20"/>
        </w:rPr>
        <w:footnoteRef/>
      </w:r>
      <w:r w:rsidRPr="003E4016">
        <w:rPr>
          <w:sz w:val="20"/>
          <w:szCs w:val="20"/>
          <w:lang w:val="fr-FR"/>
        </w:rPr>
        <w:t xml:space="preserve"> </w:t>
      </w:r>
      <w:r w:rsidRPr="003E4016">
        <w:rPr>
          <w:rFonts w:eastAsia="Calibri" w:cs="Times New Roman"/>
          <w:sz w:val="20"/>
          <w:szCs w:val="20"/>
          <w:lang w:val="fr-FR"/>
        </w:rPr>
        <w:t xml:space="preserve">LETTRE 3262. AUX ÉLÈVES DES FRÈRES DE FORT-ROYAL.  D. </w:t>
      </w:r>
      <w:proofErr w:type="spellStart"/>
      <w:r w:rsidRPr="003E4016">
        <w:rPr>
          <w:rFonts w:eastAsia="Calibri" w:cs="Times New Roman"/>
          <w:sz w:val="20"/>
          <w:szCs w:val="20"/>
          <w:lang w:val="fr-FR"/>
        </w:rPr>
        <w:t>S.Ploërmel</w:t>
      </w:r>
      <w:proofErr w:type="spellEnd"/>
      <w:r w:rsidRPr="003E4016">
        <w:rPr>
          <w:rFonts w:eastAsia="Calibri" w:cs="Times New Roman"/>
          <w:sz w:val="20"/>
          <w:szCs w:val="20"/>
          <w:lang w:val="fr-FR"/>
        </w:rPr>
        <w:t xml:space="preserve"> le 30 Avril 1843 LETTRE 3468. </w:t>
      </w:r>
    </w:p>
  </w:footnote>
  <w:footnote w:id="41">
    <w:p w:rsidR="00F7249E" w:rsidRPr="003E4016" w:rsidRDefault="00F7249E" w:rsidP="00F7249E">
      <w:pPr>
        <w:rPr>
          <w:sz w:val="20"/>
          <w:szCs w:val="20"/>
          <w:lang w:val="fr-FR"/>
        </w:rPr>
      </w:pPr>
      <w:r w:rsidRPr="003E4016">
        <w:rPr>
          <w:rStyle w:val="Refdenotaalpie"/>
          <w:sz w:val="20"/>
          <w:szCs w:val="20"/>
        </w:rPr>
        <w:footnoteRef/>
      </w:r>
      <w:r w:rsidRPr="003E4016">
        <w:rPr>
          <w:sz w:val="20"/>
          <w:szCs w:val="20"/>
          <w:lang w:val="fr-FR"/>
        </w:rPr>
        <w:t xml:space="preserve"> </w:t>
      </w:r>
      <w:r w:rsidRPr="003E4016">
        <w:rPr>
          <w:rFonts w:eastAsia="Calibri" w:cs="Times New Roman"/>
          <w:sz w:val="20"/>
          <w:szCs w:val="20"/>
          <w:lang w:val="fr-FR"/>
        </w:rPr>
        <w:t>LETTRE 3468. AU F. ANASTASE GÉLÉBART. D. S.  Ploërmel le 6 Juin 1844</w:t>
      </w:r>
    </w:p>
  </w:footnote>
  <w:footnote w:id="42">
    <w:p w:rsidR="00EF422F" w:rsidRPr="003E4016" w:rsidRDefault="00EF422F" w:rsidP="00EF422F">
      <w:pPr>
        <w:pStyle w:val="Textonotapie"/>
        <w:rPr>
          <w:rFonts w:asciiTheme="minorHAnsi" w:hAnsiTheme="minorHAnsi"/>
          <w:lang w:val="es-ES"/>
        </w:rPr>
      </w:pPr>
      <w:r w:rsidRPr="003E4016">
        <w:rPr>
          <w:rStyle w:val="Refdenotaalpie"/>
          <w:rFonts w:asciiTheme="minorHAnsi" w:hAnsiTheme="minorHAnsi"/>
        </w:rPr>
        <w:footnoteRef/>
      </w:r>
      <w:r w:rsidRPr="003E4016">
        <w:rPr>
          <w:rFonts w:asciiTheme="minorHAnsi" w:hAnsiTheme="minorHAnsi"/>
        </w:rPr>
        <w:t xml:space="preserve"> </w:t>
      </w:r>
      <w:r w:rsidRPr="003E4016">
        <w:rPr>
          <w:rFonts w:asciiTheme="minorHAnsi" w:eastAsia="Calibri" w:hAnsiTheme="minorHAnsi"/>
        </w:rPr>
        <w:t xml:space="preserve">357 LA TENTATION – </w:t>
      </w:r>
      <w:proofErr w:type="spellStart"/>
      <w:r w:rsidRPr="003E4016">
        <w:rPr>
          <w:rFonts w:asciiTheme="minorHAnsi" w:eastAsia="Calibri" w:hAnsiTheme="minorHAnsi"/>
        </w:rPr>
        <w:t>Pensées</w:t>
      </w:r>
      <w:proofErr w:type="spellEnd"/>
      <w:r w:rsidRPr="003E4016">
        <w:rPr>
          <w:rFonts w:asciiTheme="minorHAnsi" w:eastAsia="Calibri" w:hAnsiTheme="minorHAnsi"/>
        </w:rPr>
        <w:t xml:space="preserve"> </w:t>
      </w:r>
      <w:proofErr w:type="spellStart"/>
      <w:r w:rsidRPr="003E4016">
        <w:rPr>
          <w:rFonts w:asciiTheme="minorHAnsi" w:eastAsia="Calibri" w:hAnsiTheme="minorHAnsi"/>
        </w:rPr>
        <w:t>diverses</w:t>
      </w:r>
      <w:proofErr w:type="spellEnd"/>
      <w:r w:rsidRPr="003E4016">
        <w:rPr>
          <w:rFonts w:asciiTheme="minorHAnsi" w:eastAsia="Calibri" w:hAnsiTheme="minorHAnsi"/>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95D2C"/>
    <w:rsid w:val="000023B4"/>
    <w:rsid w:val="00022D08"/>
    <w:rsid w:val="00041E2A"/>
    <w:rsid w:val="00046E56"/>
    <w:rsid w:val="00057FE5"/>
    <w:rsid w:val="00091623"/>
    <w:rsid w:val="000B5C90"/>
    <w:rsid w:val="000C22F6"/>
    <w:rsid w:val="000D4BA6"/>
    <w:rsid w:val="000D5BB9"/>
    <w:rsid w:val="000E72F1"/>
    <w:rsid w:val="0011346C"/>
    <w:rsid w:val="001412C7"/>
    <w:rsid w:val="001C4D28"/>
    <w:rsid w:val="001E02BA"/>
    <w:rsid w:val="002076DD"/>
    <w:rsid w:val="002545F8"/>
    <w:rsid w:val="0028492E"/>
    <w:rsid w:val="002B432E"/>
    <w:rsid w:val="0030686A"/>
    <w:rsid w:val="00311BC1"/>
    <w:rsid w:val="00395DD1"/>
    <w:rsid w:val="003D12AD"/>
    <w:rsid w:val="003E37A2"/>
    <w:rsid w:val="003E4016"/>
    <w:rsid w:val="00472BC7"/>
    <w:rsid w:val="00495D2C"/>
    <w:rsid w:val="004974C4"/>
    <w:rsid w:val="004D06A7"/>
    <w:rsid w:val="004E327F"/>
    <w:rsid w:val="005A7515"/>
    <w:rsid w:val="005C68A0"/>
    <w:rsid w:val="005D3C14"/>
    <w:rsid w:val="006309E7"/>
    <w:rsid w:val="0064788E"/>
    <w:rsid w:val="006630A9"/>
    <w:rsid w:val="00670151"/>
    <w:rsid w:val="006761FC"/>
    <w:rsid w:val="00692AB9"/>
    <w:rsid w:val="00692F1C"/>
    <w:rsid w:val="006F255B"/>
    <w:rsid w:val="0076547D"/>
    <w:rsid w:val="00795938"/>
    <w:rsid w:val="007D24B0"/>
    <w:rsid w:val="007E0CC6"/>
    <w:rsid w:val="007E467D"/>
    <w:rsid w:val="008035FD"/>
    <w:rsid w:val="00841CD5"/>
    <w:rsid w:val="008C2BD7"/>
    <w:rsid w:val="009344C2"/>
    <w:rsid w:val="00966286"/>
    <w:rsid w:val="00994ECE"/>
    <w:rsid w:val="009B0981"/>
    <w:rsid w:val="00A03499"/>
    <w:rsid w:val="00A415F4"/>
    <w:rsid w:val="00A87422"/>
    <w:rsid w:val="00AB4B86"/>
    <w:rsid w:val="00B33DCD"/>
    <w:rsid w:val="00B4327A"/>
    <w:rsid w:val="00B500EA"/>
    <w:rsid w:val="00BA168D"/>
    <w:rsid w:val="00BC0BD9"/>
    <w:rsid w:val="00BD1336"/>
    <w:rsid w:val="00BD57F8"/>
    <w:rsid w:val="00BF26EA"/>
    <w:rsid w:val="00C17EAB"/>
    <w:rsid w:val="00C34ECF"/>
    <w:rsid w:val="00C6740D"/>
    <w:rsid w:val="00C978CD"/>
    <w:rsid w:val="00CC373E"/>
    <w:rsid w:val="00CD3278"/>
    <w:rsid w:val="00D2372D"/>
    <w:rsid w:val="00D3082D"/>
    <w:rsid w:val="00D87EC5"/>
    <w:rsid w:val="00DA1897"/>
    <w:rsid w:val="00DB5AE5"/>
    <w:rsid w:val="00DB65B2"/>
    <w:rsid w:val="00E23642"/>
    <w:rsid w:val="00E24203"/>
    <w:rsid w:val="00E35874"/>
    <w:rsid w:val="00E53112"/>
    <w:rsid w:val="00EF422F"/>
    <w:rsid w:val="00EF5763"/>
    <w:rsid w:val="00F41917"/>
    <w:rsid w:val="00F7249E"/>
    <w:rsid w:val="00F7684B"/>
    <w:rsid w:val="00F94F6F"/>
    <w:rsid w:val="00FC7D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A6"/>
  </w:style>
  <w:style w:type="paragraph" w:styleId="Ttulo1">
    <w:name w:val="heading 1"/>
    <w:basedOn w:val="Normal"/>
    <w:next w:val="Normal"/>
    <w:link w:val="Ttulo1Car"/>
    <w:uiPriority w:val="9"/>
    <w:qFormat/>
    <w:rsid w:val="00FC7D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D24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C6740D"/>
    <w:pPr>
      <w:keepNext/>
      <w:jc w:val="right"/>
      <w:outlineLvl w:val="3"/>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ěndar"/>
    <w:basedOn w:val="Normal"/>
    <w:semiHidden/>
    <w:rsid w:val="005A7515"/>
    <w:pPr>
      <w:jc w:val="both"/>
    </w:pPr>
    <w:rPr>
      <w:rFonts w:ascii="Times New Roman" w:eastAsia="Times New Roman" w:hAnsi="Times New Roman" w:cs="Times New Roman"/>
      <w:sz w:val="24"/>
      <w:szCs w:val="20"/>
      <w:lang w:val="en-GB" w:eastAsia="it-IT"/>
    </w:rPr>
  </w:style>
  <w:style w:type="paragraph" w:styleId="Textonotapie">
    <w:name w:val="footnote text"/>
    <w:basedOn w:val="Normal"/>
    <w:link w:val="TextonotapieCar"/>
    <w:semiHidden/>
    <w:rsid w:val="005A7515"/>
    <w:pPr>
      <w:jc w:val="both"/>
    </w:pPr>
    <w:rPr>
      <w:rFonts w:ascii="Times New Roman" w:eastAsia="Times New Roman" w:hAnsi="Times New Roman" w:cs="Times New Roman"/>
      <w:sz w:val="20"/>
      <w:szCs w:val="20"/>
      <w:lang w:val="en-US" w:eastAsia="it-IT"/>
    </w:rPr>
  </w:style>
  <w:style w:type="character" w:customStyle="1" w:styleId="TextonotapieCar">
    <w:name w:val="Texto nota pie Car"/>
    <w:basedOn w:val="Fuentedeprrafopredeter"/>
    <w:link w:val="Textonotapie"/>
    <w:semiHidden/>
    <w:rsid w:val="005A7515"/>
    <w:rPr>
      <w:rFonts w:ascii="Times New Roman" w:eastAsia="Times New Roman" w:hAnsi="Times New Roman" w:cs="Times New Roman"/>
      <w:sz w:val="20"/>
      <w:szCs w:val="20"/>
      <w:lang w:val="en-US" w:eastAsia="it-IT"/>
    </w:rPr>
  </w:style>
  <w:style w:type="character" w:styleId="Refdenotaalpie">
    <w:name w:val="footnote reference"/>
    <w:basedOn w:val="Fuentedeprrafopredeter"/>
    <w:semiHidden/>
    <w:rsid w:val="005A7515"/>
    <w:rPr>
      <w:vertAlign w:val="superscript"/>
    </w:rPr>
  </w:style>
  <w:style w:type="paragraph" w:customStyle="1" w:styleId="Notaalpie">
    <w:name w:val="Nota al pie"/>
    <w:basedOn w:val="Normal"/>
    <w:rsid w:val="00C6740D"/>
    <w:pPr>
      <w:jc w:val="both"/>
    </w:pPr>
    <w:rPr>
      <w:rFonts w:ascii="CG Times" w:eastAsia="Times New Roman" w:hAnsi="CG Times" w:cs="Arial Unicode MS"/>
      <w:sz w:val="20"/>
      <w:szCs w:val="20"/>
      <w:lang w:val="en-GB" w:eastAsia="fr-FR" w:bidi="si-LK"/>
    </w:rPr>
  </w:style>
  <w:style w:type="character" w:customStyle="1" w:styleId="Ttulo4Car">
    <w:name w:val="Título 4 Car"/>
    <w:basedOn w:val="Fuentedeprrafopredeter"/>
    <w:link w:val="Ttulo4"/>
    <w:rsid w:val="00C6740D"/>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FC7DF7"/>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FC7DF7"/>
    <w:pPr>
      <w:spacing w:after="120"/>
    </w:pPr>
  </w:style>
  <w:style w:type="character" w:customStyle="1" w:styleId="TextoindependienteCar">
    <w:name w:val="Texto independiente Car"/>
    <w:basedOn w:val="Fuentedeprrafopredeter"/>
    <w:link w:val="Textoindependiente"/>
    <w:uiPriority w:val="99"/>
    <w:rsid w:val="00FC7DF7"/>
  </w:style>
  <w:style w:type="character" w:customStyle="1" w:styleId="Ttulo2Car">
    <w:name w:val="Título 2 Car"/>
    <w:basedOn w:val="Fuentedeprrafopredeter"/>
    <w:link w:val="Ttulo2"/>
    <w:uiPriority w:val="9"/>
    <w:rsid w:val="007D24B0"/>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11346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37D6-66F9-4A40-8F0A-F1989E60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6</Pages>
  <Words>1992</Words>
  <Characters>10960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cp:revision>
  <dcterms:created xsi:type="dcterms:W3CDTF">2011-05-22T09:06:00Z</dcterms:created>
  <dcterms:modified xsi:type="dcterms:W3CDTF">2012-04-30T11:57:00Z</dcterms:modified>
</cp:coreProperties>
</file>